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08" w:rsidRPr="009156F4" w:rsidRDefault="00D21D08" w:rsidP="00D21D08">
      <w:pPr>
        <w:pStyle w:val="Title"/>
        <w:rPr>
          <w:rFonts w:asciiTheme="minorHAnsi" w:hAnsiTheme="minorHAnsi" w:cstheme="minorHAnsi"/>
          <w:szCs w:val="28"/>
        </w:rPr>
      </w:pPr>
      <w:r w:rsidRPr="009156F4">
        <w:rPr>
          <w:rFonts w:asciiTheme="minorHAnsi" w:hAnsiTheme="minorHAnsi" w:cstheme="minorHAnsi"/>
          <w:szCs w:val="28"/>
        </w:rPr>
        <w:t xml:space="preserve">ERASMUS STUDENT </w:t>
      </w:r>
    </w:p>
    <w:p w:rsidR="00D21D08" w:rsidRPr="009156F4" w:rsidRDefault="00D21D08" w:rsidP="00D21D08">
      <w:pPr>
        <w:pStyle w:val="Title"/>
        <w:rPr>
          <w:rFonts w:asciiTheme="minorHAnsi" w:hAnsiTheme="minorHAnsi" w:cstheme="minorHAnsi"/>
          <w:szCs w:val="28"/>
        </w:rPr>
      </w:pPr>
      <w:r w:rsidRPr="009156F4">
        <w:rPr>
          <w:rFonts w:asciiTheme="minorHAnsi" w:hAnsiTheme="minorHAnsi" w:cstheme="minorHAnsi"/>
          <w:szCs w:val="28"/>
        </w:rPr>
        <w:t>ACCOMMODATION INFORMATION</w:t>
      </w:r>
    </w:p>
    <w:p w:rsidR="00D21D08" w:rsidRPr="009156F4" w:rsidRDefault="00D21D08" w:rsidP="00D21D08">
      <w:pPr>
        <w:pStyle w:val="Title"/>
        <w:rPr>
          <w:rFonts w:asciiTheme="minorHAnsi" w:hAnsiTheme="minorHAnsi" w:cstheme="minorHAnsi"/>
          <w:b w:val="0"/>
          <w:bCs w:val="0"/>
          <w:sz w:val="24"/>
          <w:szCs w:val="24"/>
        </w:rPr>
      </w:pPr>
    </w:p>
    <w:p w:rsidR="00D21D08" w:rsidRPr="009156F4" w:rsidRDefault="00D21D08" w:rsidP="00D21D08">
      <w:pPr>
        <w:jc w:val="center"/>
        <w:rPr>
          <w:rFonts w:asciiTheme="minorHAnsi" w:hAnsiTheme="minorHAnsi" w:cstheme="minorHAnsi"/>
          <w:b/>
          <w:bCs/>
          <w:sz w:val="24"/>
          <w:szCs w:val="24"/>
        </w:rPr>
      </w:pPr>
    </w:p>
    <w:p w:rsidR="00D21D08" w:rsidRPr="009156F4" w:rsidRDefault="00D21D08" w:rsidP="00D21D08">
      <w:pPr>
        <w:jc w:val="both"/>
        <w:rPr>
          <w:rFonts w:asciiTheme="minorHAnsi" w:hAnsiTheme="minorHAnsi" w:cstheme="minorHAnsi"/>
          <w:sz w:val="24"/>
          <w:szCs w:val="24"/>
        </w:rPr>
      </w:pPr>
      <w:r w:rsidRPr="009156F4">
        <w:rPr>
          <w:rFonts w:asciiTheme="minorHAnsi" w:hAnsiTheme="minorHAnsi" w:cstheme="minorHAnsi"/>
          <w:sz w:val="24"/>
          <w:szCs w:val="24"/>
        </w:rPr>
        <w:t>The ERASMUS student office provides information on the various accommodation options available to Erasmus students. The information provided will help you find suitable accommodation and we hope your stay in Cork will be an enjoyable one.</w:t>
      </w:r>
    </w:p>
    <w:p w:rsidR="00D21D08" w:rsidRPr="009156F4" w:rsidRDefault="00D21D08" w:rsidP="00D21D08">
      <w:pPr>
        <w:jc w:val="both"/>
        <w:rPr>
          <w:rFonts w:asciiTheme="minorHAnsi" w:hAnsiTheme="minorHAnsi" w:cstheme="minorHAnsi"/>
          <w:sz w:val="24"/>
          <w:szCs w:val="24"/>
        </w:rPr>
      </w:pPr>
    </w:p>
    <w:p w:rsidR="00D21D08" w:rsidRPr="009156F4" w:rsidRDefault="00D21D08" w:rsidP="00D21D08">
      <w:pPr>
        <w:pStyle w:val="BodyText"/>
        <w:rPr>
          <w:rFonts w:asciiTheme="minorHAnsi" w:hAnsiTheme="minorHAnsi" w:cstheme="minorHAnsi"/>
          <w:color w:val="99CC00"/>
          <w:szCs w:val="24"/>
        </w:rPr>
      </w:pPr>
      <w:r w:rsidRPr="009156F4">
        <w:rPr>
          <w:rFonts w:asciiTheme="minorHAnsi" w:hAnsiTheme="minorHAnsi" w:cstheme="minorHAnsi"/>
          <w:szCs w:val="24"/>
        </w:rPr>
        <w:t xml:space="preserve">There are many accommodation options open to students, some of which are listed and described below.  A full list of accommodation is available from the CIT Accommodation Office.  </w:t>
      </w:r>
      <w:hyperlink r:id="rId6" w:history="1">
        <w:r w:rsidRPr="009156F4">
          <w:rPr>
            <w:rStyle w:val="Hyperlink"/>
            <w:rFonts w:asciiTheme="minorHAnsi" w:hAnsiTheme="minorHAnsi" w:cstheme="minorHAnsi"/>
            <w:szCs w:val="24"/>
          </w:rPr>
          <w:t>http://www.cit.ie/accomodation</w:t>
        </w:r>
      </w:hyperlink>
      <w:r w:rsidRPr="009156F4">
        <w:rPr>
          <w:rFonts w:asciiTheme="minorHAnsi" w:hAnsiTheme="minorHAnsi" w:cstheme="minorHAnsi"/>
          <w:szCs w:val="24"/>
        </w:rPr>
        <w:t xml:space="preserve"> </w:t>
      </w:r>
    </w:p>
    <w:p w:rsidR="00D21D08" w:rsidRPr="009156F4" w:rsidRDefault="00D21D08" w:rsidP="00D21D08">
      <w:pPr>
        <w:jc w:val="both"/>
        <w:rPr>
          <w:rFonts w:asciiTheme="minorHAnsi" w:hAnsiTheme="minorHAnsi" w:cstheme="minorHAnsi"/>
          <w:color w:val="993366"/>
          <w:sz w:val="24"/>
          <w:szCs w:val="24"/>
        </w:rPr>
      </w:pPr>
    </w:p>
    <w:p w:rsidR="00D21D08" w:rsidRPr="009156F4" w:rsidRDefault="00C91FA7" w:rsidP="00D21D08">
      <w:pPr>
        <w:pStyle w:val="Heading2"/>
        <w:rPr>
          <w:rFonts w:asciiTheme="minorHAnsi" w:hAnsiTheme="minorHAnsi" w:cstheme="minorHAnsi"/>
          <w:color w:val="993366"/>
          <w:szCs w:val="24"/>
        </w:rPr>
      </w:pPr>
      <w:r>
        <w:rPr>
          <w:rFonts w:asciiTheme="minorHAnsi" w:hAnsiTheme="minorHAnsi" w:cstheme="minorHAnsi"/>
          <w:color w:val="993366"/>
          <w:szCs w:val="24"/>
        </w:rPr>
        <w:t xml:space="preserve">APARTMENT </w:t>
      </w:r>
      <w:r w:rsidR="00D21D08" w:rsidRPr="009156F4">
        <w:rPr>
          <w:rFonts w:asciiTheme="minorHAnsi" w:hAnsiTheme="minorHAnsi" w:cstheme="minorHAnsi"/>
          <w:color w:val="993366"/>
          <w:szCs w:val="24"/>
        </w:rPr>
        <w:t>COMPLEXES ADJACENT TO CIT CAMPUS</w:t>
      </w:r>
    </w:p>
    <w:p w:rsidR="00D21D08" w:rsidRPr="009156F4" w:rsidRDefault="00D21D08" w:rsidP="00D21D08">
      <w:pPr>
        <w:rPr>
          <w:rFonts w:asciiTheme="minorHAnsi" w:hAnsiTheme="minorHAnsi" w:cstheme="minorHAnsi"/>
          <w:b/>
          <w:bCs/>
          <w:sz w:val="24"/>
          <w:szCs w:val="24"/>
        </w:rPr>
      </w:pPr>
    </w:p>
    <w:p w:rsidR="00D21D08" w:rsidRPr="009156F4" w:rsidRDefault="009156F4" w:rsidP="009156F4">
      <w:pPr>
        <w:pStyle w:val="ListParagraph"/>
        <w:numPr>
          <w:ilvl w:val="0"/>
          <w:numId w:val="11"/>
        </w:numPr>
        <w:jc w:val="both"/>
        <w:rPr>
          <w:rFonts w:asciiTheme="minorHAnsi" w:hAnsiTheme="minorHAnsi" w:cstheme="minorHAnsi"/>
          <w:sz w:val="24"/>
          <w:szCs w:val="24"/>
        </w:rPr>
      </w:pPr>
      <w:r w:rsidRPr="009156F4">
        <w:rPr>
          <w:rFonts w:asciiTheme="minorHAnsi" w:hAnsiTheme="minorHAnsi" w:cstheme="minorHAnsi"/>
          <w:sz w:val="24"/>
          <w:szCs w:val="24"/>
        </w:rPr>
        <w:t>Most i</w:t>
      </w:r>
      <w:r w:rsidR="00D21D08" w:rsidRPr="009156F4">
        <w:rPr>
          <w:rFonts w:asciiTheme="minorHAnsi" w:hAnsiTheme="minorHAnsi" w:cstheme="minorHAnsi"/>
          <w:sz w:val="24"/>
          <w:szCs w:val="24"/>
        </w:rPr>
        <w:t>nco</w:t>
      </w:r>
      <w:r w:rsidRPr="009156F4">
        <w:rPr>
          <w:rFonts w:asciiTheme="minorHAnsi" w:hAnsiTheme="minorHAnsi" w:cstheme="minorHAnsi"/>
          <w:sz w:val="24"/>
          <w:szCs w:val="24"/>
        </w:rPr>
        <w:t>ming exchange students stay in</w:t>
      </w:r>
      <w:r w:rsidR="00D21D08" w:rsidRPr="009156F4">
        <w:rPr>
          <w:rFonts w:asciiTheme="minorHAnsi" w:hAnsiTheme="minorHAnsi" w:cstheme="minorHAnsi"/>
          <w:sz w:val="24"/>
          <w:szCs w:val="24"/>
        </w:rPr>
        <w:t xml:space="preserve"> apartment complexes, </w:t>
      </w:r>
      <w:r w:rsidRPr="009156F4">
        <w:rPr>
          <w:rFonts w:asciiTheme="minorHAnsi" w:hAnsiTheme="minorHAnsi" w:cstheme="minorHAnsi"/>
          <w:sz w:val="24"/>
          <w:szCs w:val="24"/>
        </w:rPr>
        <w:t xml:space="preserve">which are located within a 5/10 minute walk of CIT’s Bishopstown campus, </w:t>
      </w:r>
      <w:r w:rsidR="00D21D08" w:rsidRPr="009156F4">
        <w:rPr>
          <w:rFonts w:asciiTheme="minorHAnsi" w:hAnsiTheme="minorHAnsi" w:cstheme="minorHAnsi"/>
          <w:sz w:val="24"/>
          <w:szCs w:val="24"/>
        </w:rPr>
        <w:t xml:space="preserve">such as Parchment Square, Eden Hall, Deans Hall, </w:t>
      </w:r>
      <w:proofErr w:type="spellStart"/>
      <w:proofErr w:type="gramStart"/>
      <w:r w:rsidR="00D21D08" w:rsidRPr="009156F4">
        <w:rPr>
          <w:rFonts w:asciiTheme="minorHAnsi" w:hAnsiTheme="minorHAnsi" w:cstheme="minorHAnsi"/>
          <w:sz w:val="24"/>
          <w:szCs w:val="24"/>
        </w:rPr>
        <w:t>Abbeyville</w:t>
      </w:r>
      <w:proofErr w:type="spellEnd"/>
      <w:proofErr w:type="gramEnd"/>
      <w:r w:rsidR="00D21D08" w:rsidRPr="009156F4">
        <w:rPr>
          <w:rFonts w:asciiTheme="minorHAnsi" w:hAnsiTheme="minorHAnsi" w:cstheme="minorHAnsi"/>
          <w:sz w:val="24"/>
          <w:szCs w:val="24"/>
        </w:rPr>
        <w:t>.</w:t>
      </w:r>
    </w:p>
    <w:p w:rsidR="00D21D08" w:rsidRPr="009156F4" w:rsidRDefault="00D21D08" w:rsidP="009156F4">
      <w:pPr>
        <w:pStyle w:val="ListParagraph"/>
        <w:numPr>
          <w:ilvl w:val="0"/>
          <w:numId w:val="11"/>
        </w:numPr>
        <w:jc w:val="both"/>
        <w:rPr>
          <w:rFonts w:asciiTheme="minorHAnsi" w:hAnsiTheme="minorHAnsi" w:cstheme="minorHAnsi"/>
          <w:sz w:val="24"/>
          <w:szCs w:val="24"/>
        </w:rPr>
      </w:pPr>
      <w:r w:rsidRPr="009156F4">
        <w:rPr>
          <w:rFonts w:asciiTheme="minorHAnsi" w:hAnsiTheme="minorHAnsi" w:cstheme="minorHAnsi"/>
          <w:sz w:val="24"/>
          <w:szCs w:val="24"/>
        </w:rPr>
        <w:t>Apartments are very popular so early booking is recommended.</w:t>
      </w:r>
      <w:r w:rsidR="009156F4" w:rsidRPr="009156F4">
        <w:rPr>
          <w:rFonts w:asciiTheme="minorHAnsi" w:hAnsiTheme="minorHAnsi" w:cstheme="minorHAnsi"/>
          <w:sz w:val="24"/>
          <w:szCs w:val="24"/>
        </w:rPr>
        <w:t xml:space="preserve"> </w:t>
      </w:r>
      <w:r w:rsidRPr="009156F4">
        <w:rPr>
          <w:rFonts w:asciiTheme="minorHAnsi" w:hAnsiTheme="minorHAnsi" w:cstheme="minorHAnsi"/>
          <w:sz w:val="24"/>
          <w:szCs w:val="24"/>
        </w:rPr>
        <w:t xml:space="preserve">Erasmus students who wish to book accommodation in one of these apartment complexes should complete the attached Accommodation Request Form and forward it to </w:t>
      </w:r>
      <w:r w:rsidR="00A83D23">
        <w:rPr>
          <w:rFonts w:asciiTheme="minorHAnsi" w:hAnsiTheme="minorHAnsi" w:cstheme="minorHAnsi"/>
          <w:sz w:val="24"/>
          <w:szCs w:val="24"/>
        </w:rPr>
        <w:t>CIT Erasmus Office (</w:t>
      </w:r>
      <w:hyperlink r:id="rId7" w:history="1">
        <w:r w:rsidR="00A83D23" w:rsidRPr="007C5F94">
          <w:rPr>
            <w:rStyle w:val="Hyperlink"/>
            <w:rFonts w:asciiTheme="minorHAnsi" w:hAnsiTheme="minorHAnsi" w:cstheme="minorHAnsi"/>
            <w:sz w:val="24"/>
            <w:szCs w:val="24"/>
          </w:rPr>
          <w:t>Erasmus.In@cit.ie</w:t>
        </w:r>
      </w:hyperlink>
      <w:r w:rsidR="00A83D23">
        <w:rPr>
          <w:rFonts w:asciiTheme="minorHAnsi" w:hAnsiTheme="minorHAnsi" w:cstheme="minorHAnsi"/>
          <w:sz w:val="24"/>
          <w:szCs w:val="24"/>
        </w:rPr>
        <w:t xml:space="preserve"> ).</w:t>
      </w:r>
      <w:r w:rsidRPr="009156F4">
        <w:rPr>
          <w:rFonts w:asciiTheme="minorHAnsi" w:hAnsiTheme="minorHAnsi" w:cstheme="minorHAnsi"/>
          <w:sz w:val="24"/>
          <w:szCs w:val="24"/>
        </w:rPr>
        <w:t xml:space="preserve"> Once the reservation has been made, students will be contacted by the management of the particular apartment complex with details of payment procedures and terms and conditions.  Once accommodation has been booked and confirmed, changes may incur financial penalties.  All student complexes are available on a set term contract.  The start and finish dates are pre-set.  </w:t>
      </w:r>
      <w:r w:rsidRPr="009156F4">
        <w:rPr>
          <w:rFonts w:asciiTheme="minorHAnsi" w:hAnsiTheme="minorHAnsi" w:cstheme="minorHAnsi"/>
          <w:b/>
          <w:bCs/>
          <w:sz w:val="24"/>
          <w:szCs w:val="24"/>
        </w:rPr>
        <w:t>Payment is by instalments only (one payment each semester).</w:t>
      </w:r>
      <w:r w:rsidRPr="009156F4">
        <w:rPr>
          <w:rFonts w:asciiTheme="minorHAnsi" w:hAnsiTheme="minorHAnsi" w:cstheme="minorHAnsi"/>
          <w:sz w:val="24"/>
          <w:szCs w:val="24"/>
        </w:rPr>
        <w:t xml:space="preserve">  </w:t>
      </w:r>
    </w:p>
    <w:p w:rsidR="009156F4" w:rsidRPr="009156F4" w:rsidRDefault="009156F4" w:rsidP="009156F4">
      <w:pPr>
        <w:pStyle w:val="ListParagraph"/>
        <w:jc w:val="both"/>
        <w:rPr>
          <w:rFonts w:asciiTheme="minorHAnsi" w:hAnsiTheme="minorHAnsi" w:cstheme="minorHAnsi"/>
          <w:sz w:val="24"/>
          <w:szCs w:val="24"/>
        </w:rPr>
      </w:pPr>
    </w:p>
    <w:p w:rsidR="009156F4" w:rsidRPr="009156F4" w:rsidRDefault="009156F4" w:rsidP="009156F4">
      <w:pPr>
        <w:pStyle w:val="ListParagraph"/>
        <w:numPr>
          <w:ilvl w:val="0"/>
          <w:numId w:val="11"/>
        </w:numPr>
        <w:jc w:val="both"/>
        <w:rPr>
          <w:rFonts w:asciiTheme="minorHAnsi" w:hAnsiTheme="minorHAnsi" w:cstheme="minorHAnsi"/>
          <w:b/>
          <w:bCs/>
          <w:sz w:val="24"/>
          <w:szCs w:val="24"/>
        </w:rPr>
      </w:pPr>
      <w:r w:rsidRPr="009156F4">
        <w:rPr>
          <w:rFonts w:asciiTheme="minorHAnsi" w:hAnsiTheme="minorHAnsi" w:cstheme="minorHAnsi"/>
          <w:sz w:val="24"/>
          <w:szCs w:val="24"/>
        </w:rPr>
        <w:t>Information and prices about the accommodation types can be found on each of their websites:</w:t>
      </w:r>
    </w:p>
    <w:p w:rsidR="009156F4" w:rsidRPr="009156F4" w:rsidRDefault="009156F4" w:rsidP="009156F4">
      <w:pPr>
        <w:pStyle w:val="ListParagraph"/>
        <w:jc w:val="both"/>
        <w:rPr>
          <w:rFonts w:asciiTheme="minorHAnsi" w:hAnsiTheme="minorHAnsi" w:cstheme="minorHAnsi"/>
          <w:b/>
          <w:bCs/>
          <w:sz w:val="24"/>
          <w:szCs w:val="24"/>
        </w:rPr>
      </w:pPr>
    </w:p>
    <w:p w:rsidR="009156F4" w:rsidRPr="009156F4" w:rsidRDefault="009156F4" w:rsidP="009156F4">
      <w:pPr>
        <w:pStyle w:val="ListParagraph"/>
        <w:jc w:val="both"/>
        <w:rPr>
          <w:rFonts w:asciiTheme="minorHAnsi" w:hAnsiTheme="minorHAnsi" w:cstheme="minorHAnsi"/>
          <w:b/>
          <w:bCs/>
          <w:sz w:val="24"/>
          <w:szCs w:val="24"/>
        </w:rPr>
      </w:pPr>
      <w:proofErr w:type="spellStart"/>
      <w:r w:rsidRPr="009156F4">
        <w:rPr>
          <w:rFonts w:asciiTheme="minorHAnsi" w:hAnsiTheme="minorHAnsi" w:cstheme="minorHAnsi"/>
          <w:b/>
          <w:bCs/>
          <w:sz w:val="24"/>
          <w:szCs w:val="24"/>
        </w:rPr>
        <w:t>Kinlay</w:t>
      </w:r>
      <w:proofErr w:type="spellEnd"/>
      <w:r w:rsidRPr="009156F4">
        <w:rPr>
          <w:rFonts w:asciiTheme="minorHAnsi" w:hAnsiTheme="minorHAnsi" w:cstheme="minorHAnsi"/>
          <w:b/>
          <w:bCs/>
          <w:sz w:val="24"/>
          <w:szCs w:val="24"/>
        </w:rPr>
        <w:t xml:space="preserve"> House - Hostel: </w:t>
      </w:r>
      <w:hyperlink r:id="rId8" w:history="1">
        <w:r w:rsidRPr="009156F4">
          <w:rPr>
            <w:rStyle w:val="Hyperlink"/>
            <w:rFonts w:asciiTheme="minorHAnsi" w:hAnsiTheme="minorHAnsi" w:cstheme="minorHAnsi"/>
            <w:b/>
            <w:bCs/>
            <w:sz w:val="24"/>
            <w:szCs w:val="24"/>
          </w:rPr>
          <w:t>www.kinlayhouse.ie</w:t>
        </w:r>
      </w:hyperlink>
    </w:p>
    <w:p w:rsidR="009156F4" w:rsidRPr="009156F4" w:rsidRDefault="009156F4" w:rsidP="009156F4">
      <w:pPr>
        <w:pStyle w:val="ListParagraph"/>
        <w:jc w:val="both"/>
        <w:rPr>
          <w:rFonts w:asciiTheme="minorHAnsi" w:hAnsiTheme="minorHAnsi" w:cstheme="minorHAnsi"/>
          <w:b/>
          <w:bCs/>
          <w:sz w:val="24"/>
          <w:szCs w:val="24"/>
        </w:rPr>
      </w:pPr>
    </w:p>
    <w:p w:rsidR="009156F4" w:rsidRPr="009156F4" w:rsidRDefault="009156F4" w:rsidP="009156F4">
      <w:pPr>
        <w:pStyle w:val="ListParagraph"/>
        <w:rPr>
          <w:rFonts w:asciiTheme="minorHAnsi" w:hAnsiTheme="minorHAnsi" w:cstheme="minorHAnsi"/>
          <w:b/>
          <w:bCs/>
          <w:sz w:val="24"/>
          <w:szCs w:val="24"/>
        </w:rPr>
      </w:pPr>
      <w:r w:rsidRPr="009156F4">
        <w:rPr>
          <w:rFonts w:asciiTheme="minorHAnsi" w:hAnsiTheme="minorHAnsi" w:cstheme="minorHAnsi"/>
          <w:b/>
          <w:bCs/>
          <w:sz w:val="24"/>
          <w:szCs w:val="24"/>
        </w:rPr>
        <w:t xml:space="preserve">Parchment Square Apartments: </w:t>
      </w:r>
      <w:hyperlink r:id="rId9" w:history="1">
        <w:r w:rsidRPr="009156F4">
          <w:rPr>
            <w:rStyle w:val="Hyperlink"/>
            <w:rFonts w:asciiTheme="minorHAnsi" w:hAnsiTheme="minorHAnsi" w:cstheme="minorHAnsi"/>
            <w:b/>
            <w:bCs/>
            <w:sz w:val="24"/>
            <w:szCs w:val="24"/>
          </w:rPr>
          <w:t>http://www.parchmentsquarecork.com</w:t>
        </w:r>
      </w:hyperlink>
    </w:p>
    <w:p w:rsidR="009156F4" w:rsidRPr="009156F4" w:rsidRDefault="009156F4" w:rsidP="009156F4">
      <w:pPr>
        <w:ind w:left="360"/>
        <w:jc w:val="both"/>
        <w:rPr>
          <w:rFonts w:asciiTheme="minorHAnsi" w:hAnsiTheme="minorHAnsi" w:cstheme="minorHAnsi"/>
          <w:b/>
          <w:bCs/>
          <w:sz w:val="24"/>
          <w:szCs w:val="24"/>
        </w:rPr>
      </w:pPr>
    </w:p>
    <w:p w:rsidR="009156F4" w:rsidRPr="009156F4" w:rsidRDefault="009156F4" w:rsidP="009156F4">
      <w:pPr>
        <w:pStyle w:val="ListParagraph"/>
        <w:jc w:val="both"/>
        <w:rPr>
          <w:rFonts w:asciiTheme="minorHAnsi" w:hAnsiTheme="minorHAnsi" w:cstheme="minorHAnsi"/>
          <w:b/>
          <w:bCs/>
          <w:sz w:val="24"/>
          <w:szCs w:val="24"/>
        </w:rPr>
      </w:pPr>
      <w:r w:rsidRPr="009156F4">
        <w:rPr>
          <w:rFonts w:asciiTheme="minorHAnsi" w:hAnsiTheme="minorHAnsi" w:cstheme="minorHAnsi"/>
          <w:b/>
          <w:bCs/>
          <w:sz w:val="24"/>
          <w:szCs w:val="24"/>
        </w:rPr>
        <w:t xml:space="preserve">Eden Hall - Apartments - </w:t>
      </w:r>
      <w:hyperlink r:id="rId10" w:history="1">
        <w:r w:rsidRPr="009156F4">
          <w:rPr>
            <w:rStyle w:val="Hyperlink"/>
            <w:rFonts w:asciiTheme="minorHAnsi" w:hAnsiTheme="minorHAnsi" w:cstheme="minorHAnsi"/>
            <w:b/>
            <w:bCs/>
            <w:sz w:val="24"/>
            <w:szCs w:val="24"/>
          </w:rPr>
          <w:t>http://www.edenhall.ie</w:t>
        </w:r>
      </w:hyperlink>
    </w:p>
    <w:p w:rsidR="009156F4" w:rsidRPr="009156F4" w:rsidRDefault="009156F4" w:rsidP="009156F4">
      <w:pPr>
        <w:pStyle w:val="ListParagraph"/>
        <w:jc w:val="both"/>
        <w:rPr>
          <w:rFonts w:asciiTheme="minorHAnsi" w:hAnsiTheme="minorHAnsi" w:cstheme="minorHAnsi"/>
          <w:sz w:val="24"/>
          <w:szCs w:val="24"/>
        </w:rPr>
      </w:pPr>
    </w:p>
    <w:p w:rsidR="009156F4" w:rsidRPr="009156F4" w:rsidRDefault="009156F4" w:rsidP="009156F4">
      <w:pPr>
        <w:pStyle w:val="Heading1"/>
        <w:ind w:left="360" w:firstLine="360"/>
        <w:rPr>
          <w:rFonts w:asciiTheme="minorHAnsi" w:hAnsiTheme="minorHAnsi" w:cstheme="minorHAnsi"/>
          <w:b w:val="0"/>
          <w:bCs w:val="0"/>
          <w:szCs w:val="24"/>
        </w:rPr>
      </w:pPr>
      <w:r w:rsidRPr="009156F4">
        <w:rPr>
          <w:rFonts w:asciiTheme="minorHAnsi" w:hAnsiTheme="minorHAnsi" w:cstheme="minorHAnsi"/>
          <w:szCs w:val="24"/>
        </w:rPr>
        <w:t>Deans Hall Apartments</w:t>
      </w:r>
      <w:r w:rsidRPr="009156F4">
        <w:rPr>
          <w:rFonts w:asciiTheme="minorHAnsi" w:hAnsiTheme="minorHAnsi" w:cstheme="minorHAnsi"/>
          <w:color w:val="993366"/>
          <w:szCs w:val="24"/>
        </w:rPr>
        <w:t>*</w:t>
      </w:r>
      <w:r w:rsidRPr="009156F4">
        <w:rPr>
          <w:rFonts w:asciiTheme="minorHAnsi" w:hAnsiTheme="minorHAnsi" w:cstheme="minorHAnsi"/>
          <w:szCs w:val="24"/>
        </w:rPr>
        <w:t xml:space="preserve"> – </w:t>
      </w:r>
      <w:hyperlink r:id="rId11" w:history="1">
        <w:r w:rsidRPr="009156F4">
          <w:rPr>
            <w:rStyle w:val="Hyperlink"/>
            <w:rFonts w:asciiTheme="minorHAnsi" w:hAnsiTheme="minorHAnsi" w:cstheme="minorHAnsi"/>
            <w:szCs w:val="24"/>
          </w:rPr>
          <w:t>www.deanshallbishopstown.com</w:t>
        </w:r>
      </w:hyperlink>
    </w:p>
    <w:p w:rsidR="009156F4" w:rsidRPr="009156F4" w:rsidRDefault="009156F4" w:rsidP="009156F4">
      <w:pPr>
        <w:pStyle w:val="ListParagraph"/>
        <w:jc w:val="both"/>
        <w:rPr>
          <w:rFonts w:asciiTheme="minorHAnsi" w:hAnsiTheme="minorHAnsi" w:cstheme="minorHAnsi"/>
          <w:sz w:val="24"/>
          <w:szCs w:val="24"/>
        </w:rPr>
      </w:pPr>
      <w:r w:rsidRPr="009156F4">
        <w:rPr>
          <w:rFonts w:asciiTheme="minorHAnsi" w:hAnsiTheme="minorHAnsi" w:cstheme="minorHAnsi"/>
          <w:sz w:val="24"/>
          <w:szCs w:val="24"/>
        </w:rPr>
        <w:tab/>
      </w:r>
    </w:p>
    <w:p w:rsidR="009156F4" w:rsidRPr="009156F4" w:rsidRDefault="009156F4" w:rsidP="009156F4">
      <w:pPr>
        <w:pStyle w:val="ListParagraph"/>
        <w:jc w:val="both"/>
        <w:rPr>
          <w:rFonts w:asciiTheme="minorHAnsi" w:hAnsiTheme="minorHAnsi" w:cstheme="minorHAnsi"/>
          <w:b/>
          <w:sz w:val="24"/>
          <w:szCs w:val="24"/>
        </w:rPr>
      </w:pPr>
      <w:proofErr w:type="spellStart"/>
      <w:r w:rsidRPr="009156F4">
        <w:rPr>
          <w:rFonts w:asciiTheme="minorHAnsi" w:hAnsiTheme="minorHAnsi" w:cstheme="minorHAnsi"/>
          <w:b/>
          <w:sz w:val="24"/>
          <w:szCs w:val="24"/>
        </w:rPr>
        <w:t>Abbeyville</w:t>
      </w:r>
      <w:proofErr w:type="spellEnd"/>
      <w:r w:rsidRPr="009156F4">
        <w:rPr>
          <w:rFonts w:asciiTheme="minorHAnsi" w:hAnsiTheme="minorHAnsi" w:cstheme="minorHAnsi"/>
          <w:b/>
          <w:sz w:val="24"/>
          <w:szCs w:val="24"/>
        </w:rPr>
        <w:t xml:space="preserve"> Apartments</w:t>
      </w:r>
      <w:r w:rsidRPr="009156F4">
        <w:rPr>
          <w:rFonts w:asciiTheme="minorHAnsi" w:hAnsiTheme="minorHAnsi" w:cstheme="minorHAnsi"/>
          <w:b/>
          <w:color w:val="993366"/>
          <w:sz w:val="24"/>
          <w:szCs w:val="24"/>
        </w:rPr>
        <w:t>*</w:t>
      </w:r>
      <w:r w:rsidRPr="009156F4">
        <w:rPr>
          <w:rFonts w:asciiTheme="minorHAnsi" w:hAnsiTheme="minorHAnsi" w:cstheme="minorHAnsi"/>
          <w:b/>
          <w:sz w:val="24"/>
          <w:szCs w:val="24"/>
        </w:rPr>
        <w:t xml:space="preserve"> – </w:t>
      </w:r>
      <w:hyperlink r:id="rId12" w:history="1">
        <w:r w:rsidRPr="009156F4">
          <w:rPr>
            <w:rStyle w:val="Hyperlink"/>
            <w:rFonts w:asciiTheme="minorHAnsi" w:hAnsiTheme="minorHAnsi" w:cstheme="minorHAnsi"/>
            <w:b/>
            <w:sz w:val="24"/>
            <w:szCs w:val="24"/>
          </w:rPr>
          <w:t>www.abbeyville.org</w:t>
        </w:r>
      </w:hyperlink>
      <w:r w:rsidRPr="009156F4">
        <w:rPr>
          <w:rFonts w:asciiTheme="minorHAnsi" w:hAnsiTheme="minorHAnsi" w:cstheme="minorHAnsi"/>
          <w:b/>
          <w:sz w:val="24"/>
          <w:szCs w:val="24"/>
        </w:rPr>
        <w:t xml:space="preserve"> </w:t>
      </w:r>
    </w:p>
    <w:p w:rsidR="009156F4" w:rsidRPr="009156F4" w:rsidRDefault="009156F4" w:rsidP="009156F4">
      <w:pPr>
        <w:ind w:left="360"/>
        <w:jc w:val="both"/>
        <w:rPr>
          <w:rFonts w:asciiTheme="minorHAnsi" w:hAnsiTheme="minorHAnsi" w:cstheme="minorHAnsi"/>
          <w:b/>
          <w:sz w:val="24"/>
          <w:szCs w:val="24"/>
        </w:rPr>
      </w:pPr>
    </w:p>
    <w:p w:rsidR="009156F4" w:rsidRPr="009156F4" w:rsidRDefault="009156F4" w:rsidP="009156F4">
      <w:pPr>
        <w:ind w:left="360"/>
        <w:jc w:val="both"/>
        <w:rPr>
          <w:rFonts w:asciiTheme="minorHAnsi" w:hAnsiTheme="minorHAnsi" w:cstheme="minorHAnsi"/>
          <w:sz w:val="24"/>
          <w:szCs w:val="24"/>
        </w:rPr>
      </w:pPr>
    </w:p>
    <w:p w:rsidR="009156F4" w:rsidRPr="009156F4" w:rsidRDefault="009156F4" w:rsidP="009156F4">
      <w:pPr>
        <w:jc w:val="both"/>
        <w:rPr>
          <w:rFonts w:asciiTheme="minorHAnsi" w:hAnsiTheme="minorHAnsi" w:cstheme="minorHAnsi"/>
          <w:sz w:val="24"/>
          <w:szCs w:val="24"/>
        </w:rPr>
      </w:pPr>
    </w:p>
    <w:p w:rsidR="00D21D08" w:rsidRPr="009156F4" w:rsidRDefault="00D21D08" w:rsidP="00D21D08">
      <w:pPr>
        <w:ind w:left="720"/>
        <w:jc w:val="both"/>
        <w:rPr>
          <w:rFonts w:asciiTheme="minorHAnsi" w:hAnsiTheme="minorHAnsi" w:cstheme="minorHAnsi"/>
          <w:sz w:val="24"/>
          <w:szCs w:val="24"/>
        </w:rPr>
      </w:pPr>
    </w:p>
    <w:p w:rsidR="00D21D08" w:rsidRPr="009156F4" w:rsidRDefault="00D21D08" w:rsidP="009156F4">
      <w:pPr>
        <w:pStyle w:val="ListParagraph"/>
        <w:numPr>
          <w:ilvl w:val="0"/>
          <w:numId w:val="11"/>
        </w:numPr>
        <w:rPr>
          <w:rFonts w:asciiTheme="minorHAnsi" w:hAnsiTheme="minorHAnsi" w:cstheme="minorHAnsi"/>
          <w:b/>
          <w:bCs/>
          <w:sz w:val="24"/>
          <w:szCs w:val="24"/>
        </w:rPr>
      </w:pPr>
      <w:r w:rsidRPr="009156F4">
        <w:rPr>
          <w:rFonts w:asciiTheme="minorHAnsi" w:hAnsiTheme="minorHAnsi" w:cstheme="minorHAnsi"/>
          <w:b/>
          <w:bCs/>
          <w:sz w:val="24"/>
          <w:szCs w:val="24"/>
        </w:rPr>
        <w:t>Alternative local accommodation is available for students studying at the National Maritime College of Ireland - please contact us for details if this applies to you.  The NMCI is located in Cork Harbour (</w:t>
      </w:r>
      <w:proofErr w:type="spellStart"/>
      <w:r w:rsidRPr="009156F4">
        <w:rPr>
          <w:rFonts w:asciiTheme="minorHAnsi" w:hAnsiTheme="minorHAnsi" w:cstheme="minorHAnsi"/>
          <w:b/>
          <w:bCs/>
          <w:sz w:val="24"/>
          <w:szCs w:val="24"/>
        </w:rPr>
        <w:t>Ringaskiddy</w:t>
      </w:r>
      <w:proofErr w:type="spellEnd"/>
      <w:r w:rsidRPr="009156F4">
        <w:rPr>
          <w:rFonts w:asciiTheme="minorHAnsi" w:hAnsiTheme="minorHAnsi" w:cstheme="minorHAnsi"/>
          <w:b/>
          <w:bCs/>
          <w:sz w:val="24"/>
          <w:szCs w:val="24"/>
        </w:rPr>
        <w:t xml:space="preserve">) which is approximately 20 km from </w:t>
      </w:r>
      <w:r w:rsidR="00A83D23">
        <w:rPr>
          <w:rFonts w:asciiTheme="minorHAnsi" w:hAnsiTheme="minorHAnsi" w:cstheme="minorHAnsi"/>
          <w:b/>
          <w:bCs/>
          <w:sz w:val="24"/>
          <w:szCs w:val="24"/>
        </w:rPr>
        <w:t>Cork City.</w:t>
      </w:r>
    </w:p>
    <w:p w:rsidR="00D21D08" w:rsidRPr="009156F4" w:rsidRDefault="00D21D08" w:rsidP="00D21D08">
      <w:pPr>
        <w:jc w:val="both"/>
        <w:rPr>
          <w:rFonts w:asciiTheme="minorHAnsi" w:hAnsiTheme="minorHAnsi" w:cstheme="minorHAnsi"/>
          <w:sz w:val="24"/>
          <w:szCs w:val="24"/>
        </w:rPr>
      </w:pPr>
    </w:p>
    <w:p w:rsidR="00D21D08" w:rsidRPr="009156F4" w:rsidRDefault="00D21D08" w:rsidP="009156F4">
      <w:pPr>
        <w:jc w:val="both"/>
        <w:rPr>
          <w:rFonts w:asciiTheme="minorHAnsi" w:hAnsiTheme="minorHAnsi" w:cstheme="minorHAnsi"/>
          <w:b/>
          <w:bCs/>
          <w:sz w:val="24"/>
          <w:szCs w:val="24"/>
        </w:rPr>
      </w:pPr>
    </w:p>
    <w:p w:rsidR="00D21D08" w:rsidRPr="009156F4" w:rsidRDefault="00D21D08" w:rsidP="00D21D08">
      <w:pPr>
        <w:jc w:val="both"/>
        <w:rPr>
          <w:rFonts w:asciiTheme="minorHAnsi" w:hAnsiTheme="minorHAnsi" w:cstheme="minorHAnsi"/>
          <w:b/>
          <w:bCs/>
          <w:sz w:val="24"/>
          <w:szCs w:val="24"/>
        </w:rPr>
      </w:pPr>
      <w:r w:rsidRPr="009156F4">
        <w:rPr>
          <w:rFonts w:asciiTheme="minorHAnsi" w:hAnsiTheme="minorHAnsi" w:cstheme="minorHAnsi"/>
          <w:b/>
          <w:bCs/>
          <w:sz w:val="24"/>
          <w:szCs w:val="24"/>
        </w:rPr>
        <w:t xml:space="preserve"> </w:t>
      </w:r>
    </w:p>
    <w:p w:rsidR="00D21D08" w:rsidRPr="007C786F" w:rsidRDefault="009156F4" w:rsidP="00D21D08">
      <w:pPr>
        <w:pStyle w:val="Heading3"/>
        <w:rPr>
          <w:rFonts w:asciiTheme="minorHAnsi" w:hAnsiTheme="minorHAnsi" w:cstheme="minorHAnsi"/>
          <w:color w:val="99455D"/>
          <w:szCs w:val="24"/>
        </w:rPr>
      </w:pPr>
      <w:r w:rsidRPr="007C786F">
        <w:rPr>
          <w:rFonts w:asciiTheme="minorHAnsi" w:hAnsiTheme="minorHAnsi" w:cstheme="minorHAnsi"/>
          <w:color w:val="99455D"/>
          <w:szCs w:val="24"/>
        </w:rPr>
        <w:t>OTHER ACCOMMODATION OPTIONS</w:t>
      </w:r>
    </w:p>
    <w:p w:rsidR="00D21D08" w:rsidRPr="009156F4" w:rsidRDefault="00D21D08" w:rsidP="00D21D08">
      <w:pPr>
        <w:rPr>
          <w:rFonts w:asciiTheme="minorHAnsi" w:hAnsiTheme="minorHAnsi" w:cstheme="minorHAnsi"/>
          <w:b/>
          <w:bCs/>
          <w:sz w:val="24"/>
          <w:szCs w:val="24"/>
        </w:rPr>
      </w:pPr>
    </w:p>
    <w:p w:rsidR="00D21D08" w:rsidRPr="009156F4" w:rsidRDefault="009156F4" w:rsidP="00D21D08">
      <w:pPr>
        <w:numPr>
          <w:ilvl w:val="0"/>
          <w:numId w:val="1"/>
        </w:numPr>
        <w:jc w:val="both"/>
        <w:rPr>
          <w:rFonts w:asciiTheme="minorHAnsi" w:hAnsiTheme="minorHAnsi" w:cstheme="minorHAnsi"/>
          <w:b/>
          <w:bCs/>
          <w:sz w:val="24"/>
          <w:szCs w:val="24"/>
        </w:rPr>
      </w:pPr>
      <w:r w:rsidRPr="009156F4">
        <w:rPr>
          <w:rFonts w:asciiTheme="minorHAnsi" w:hAnsiTheme="minorHAnsi" w:cstheme="minorHAnsi"/>
          <w:sz w:val="24"/>
          <w:szCs w:val="24"/>
        </w:rPr>
        <w:t xml:space="preserve">Students who prefer to look for their own accommodation when they arrive in Cork </w:t>
      </w:r>
      <w:r w:rsidR="00D21D08" w:rsidRPr="009156F4">
        <w:rPr>
          <w:rFonts w:asciiTheme="minorHAnsi" w:hAnsiTheme="minorHAnsi" w:cstheme="minorHAnsi"/>
          <w:sz w:val="24"/>
          <w:szCs w:val="24"/>
        </w:rPr>
        <w:t>can book into a hostel for a few days whilst you look for accommodation when you arrive in Cork.</w:t>
      </w:r>
      <w:r w:rsidRPr="009156F4">
        <w:rPr>
          <w:rFonts w:asciiTheme="minorHAnsi" w:hAnsiTheme="minorHAnsi" w:cstheme="minorHAnsi"/>
          <w:sz w:val="24"/>
          <w:szCs w:val="24"/>
        </w:rPr>
        <w:t xml:space="preserve"> Information on hostel accommodation can be found on the </w:t>
      </w:r>
      <w:r w:rsidR="00D21D08" w:rsidRPr="009156F4">
        <w:rPr>
          <w:rFonts w:asciiTheme="minorHAnsi" w:hAnsiTheme="minorHAnsi" w:cstheme="minorHAnsi"/>
          <w:sz w:val="24"/>
          <w:szCs w:val="24"/>
        </w:rPr>
        <w:t>CIT Accommodation Office</w:t>
      </w:r>
      <w:r w:rsidRPr="009156F4">
        <w:rPr>
          <w:rFonts w:asciiTheme="minorHAnsi" w:hAnsiTheme="minorHAnsi" w:cstheme="minorHAnsi"/>
          <w:sz w:val="24"/>
          <w:szCs w:val="24"/>
        </w:rPr>
        <w:t xml:space="preserve"> link (above)</w:t>
      </w:r>
      <w:r w:rsidR="00A83D23">
        <w:rPr>
          <w:rFonts w:asciiTheme="minorHAnsi" w:hAnsiTheme="minorHAnsi" w:cstheme="minorHAnsi"/>
          <w:sz w:val="24"/>
          <w:szCs w:val="24"/>
        </w:rPr>
        <w:t>.</w:t>
      </w:r>
      <w:bookmarkStart w:id="0" w:name="_GoBack"/>
      <w:bookmarkEnd w:id="0"/>
      <w:r w:rsidRPr="009156F4">
        <w:rPr>
          <w:rFonts w:asciiTheme="minorHAnsi" w:hAnsiTheme="minorHAnsi" w:cstheme="minorHAnsi"/>
          <w:sz w:val="24"/>
          <w:szCs w:val="24"/>
        </w:rPr>
        <w:t xml:space="preserve"> </w:t>
      </w:r>
      <w:proofErr w:type="gramStart"/>
      <w:r w:rsidRPr="009156F4">
        <w:rPr>
          <w:rFonts w:asciiTheme="minorHAnsi" w:hAnsiTheme="minorHAnsi" w:cstheme="minorHAnsi"/>
          <w:sz w:val="24"/>
          <w:szCs w:val="24"/>
        </w:rPr>
        <w:t>You</w:t>
      </w:r>
      <w:proofErr w:type="gramEnd"/>
      <w:r w:rsidRPr="009156F4">
        <w:rPr>
          <w:rFonts w:asciiTheme="minorHAnsi" w:hAnsiTheme="minorHAnsi" w:cstheme="minorHAnsi"/>
          <w:sz w:val="24"/>
          <w:szCs w:val="24"/>
        </w:rPr>
        <w:t xml:space="preserve"> will also find information on houses/flats to rent on the Accommodation Office web pages.</w:t>
      </w:r>
    </w:p>
    <w:p w:rsidR="00D21D08" w:rsidRPr="009156F4" w:rsidRDefault="00D21D08" w:rsidP="00D21D08">
      <w:pPr>
        <w:rPr>
          <w:rFonts w:asciiTheme="minorHAnsi" w:hAnsiTheme="minorHAnsi" w:cstheme="minorHAnsi"/>
          <w:sz w:val="24"/>
          <w:szCs w:val="24"/>
        </w:rPr>
      </w:pPr>
      <w:r w:rsidRPr="009156F4">
        <w:rPr>
          <w:rFonts w:asciiTheme="minorHAnsi" w:hAnsiTheme="minorHAnsi" w:cstheme="minorHAnsi"/>
          <w:sz w:val="24"/>
          <w:szCs w:val="24"/>
        </w:rPr>
        <w:t xml:space="preserve"> </w:t>
      </w:r>
    </w:p>
    <w:p w:rsidR="00D21D08" w:rsidRPr="009156F4" w:rsidRDefault="00D21D08" w:rsidP="00D21D08">
      <w:pPr>
        <w:pStyle w:val="Heading3"/>
        <w:rPr>
          <w:rFonts w:asciiTheme="minorHAnsi" w:hAnsiTheme="minorHAnsi" w:cstheme="minorHAnsi"/>
          <w:color w:val="993366"/>
          <w:szCs w:val="24"/>
        </w:rPr>
      </w:pPr>
    </w:p>
    <w:p w:rsidR="009156F4" w:rsidRPr="007C786F" w:rsidRDefault="009156F4" w:rsidP="009156F4">
      <w:pPr>
        <w:rPr>
          <w:rFonts w:asciiTheme="minorHAnsi" w:hAnsiTheme="minorHAnsi" w:cstheme="minorHAnsi"/>
          <w:b/>
          <w:color w:val="993366"/>
          <w:sz w:val="24"/>
          <w:szCs w:val="24"/>
        </w:rPr>
      </w:pPr>
      <w:r w:rsidRPr="007C786F">
        <w:rPr>
          <w:rFonts w:asciiTheme="minorHAnsi" w:hAnsiTheme="minorHAnsi" w:cstheme="minorHAnsi"/>
          <w:b/>
          <w:color w:val="993366"/>
          <w:sz w:val="24"/>
          <w:szCs w:val="24"/>
        </w:rPr>
        <w:t>GENERAL ADVICE</w:t>
      </w:r>
    </w:p>
    <w:p w:rsidR="00D21D08" w:rsidRPr="009156F4" w:rsidRDefault="00D21D08" w:rsidP="00D21D08">
      <w:pPr>
        <w:rPr>
          <w:rFonts w:asciiTheme="minorHAnsi" w:hAnsiTheme="minorHAnsi" w:cstheme="minorHAnsi"/>
          <w:b/>
          <w:bCs/>
          <w:sz w:val="24"/>
          <w:szCs w:val="24"/>
        </w:rPr>
      </w:pPr>
    </w:p>
    <w:p w:rsidR="00D21D08" w:rsidRPr="009156F4" w:rsidRDefault="00D21D08" w:rsidP="00D21D08">
      <w:pPr>
        <w:numPr>
          <w:ilvl w:val="0"/>
          <w:numId w:val="1"/>
        </w:numPr>
        <w:rPr>
          <w:rFonts w:asciiTheme="minorHAnsi" w:hAnsiTheme="minorHAnsi" w:cstheme="minorHAnsi"/>
          <w:sz w:val="24"/>
          <w:szCs w:val="24"/>
        </w:rPr>
      </w:pPr>
      <w:r w:rsidRPr="009156F4">
        <w:rPr>
          <w:rFonts w:asciiTheme="minorHAnsi" w:hAnsiTheme="minorHAnsi" w:cstheme="minorHAnsi"/>
          <w:sz w:val="24"/>
          <w:szCs w:val="24"/>
        </w:rPr>
        <w:t>Shared rooms usually cost less per person than single rooms but a room on your own will give you more privacy and more opportunity to study.</w:t>
      </w:r>
    </w:p>
    <w:p w:rsidR="00D21D08" w:rsidRPr="009156F4" w:rsidRDefault="00D21D08" w:rsidP="00D21D08">
      <w:pPr>
        <w:numPr>
          <w:ilvl w:val="0"/>
          <w:numId w:val="1"/>
        </w:numPr>
        <w:rPr>
          <w:rFonts w:asciiTheme="minorHAnsi" w:hAnsiTheme="minorHAnsi" w:cstheme="minorHAnsi"/>
          <w:sz w:val="24"/>
          <w:szCs w:val="24"/>
        </w:rPr>
      </w:pPr>
      <w:r w:rsidRPr="009156F4">
        <w:rPr>
          <w:rFonts w:asciiTheme="minorHAnsi" w:hAnsiTheme="minorHAnsi" w:cstheme="minorHAnsi"/>
          <w:sz w:val="24"/>
          <w:szCs w:val="24"/>
        </w:rPr>
        <w:t>Costs vary depending on the location.</w:t>
      </w:r>
    </w:p>
    <w:p w:rsidR="009156F4" w:rsidRPr="009156F4" w:rsidRDefault="009156F4" w:rsidP="00D21D08">
      <w:pPr>
        <w:numPr>
          <w:ilvl w:val="0"/>
          <w:numId w:val="1"/>
        </w:numPr>
        <w:rPr>
          <w:rFonts w:asciiTheme="minorHAnsi" w:hAnsiTheme="minorHAnsi" w:cstheme="minorHAnsi"/>
          <w:sz w:val="24"/>
          <w:szCs w:val="24"/>
        </w:rPr>
      </w:pPr>
      <w:r w:rsidRPr="009156F4">
        <w:rPr>
          <w:rFonts w:asciiTheme="minorHAnsi" w:hAnsiTheme="minorHAnsi" w:cstheme="minorHAnsi"/>
          <w:sz w:val="24"/>
          <w:szCs w:val="24"/>
        </w:rPr>
        <w:t>You should take into account the cost of daily transport to and from CIT when choosing accommodation.</w:t>
      </w:r>
    </w:p>
    <w:p w:rsidR="00D21D08" w:rsidRPr="009156F4" w:rsidRDefault="00D21D08" w:rsidP="00D21D08">
      <w:pPr>
        <w:rPr>
          <w:rFonts w:asciiTheme="minorHAnsi" w:hAnsiTheme="minorHAnsi" w:cstheme="minorHAnsi"/>
          <w:sz w:val="24"/>
          <w:szCs w:val="24"/>
        </w:rPr>
      </w:pPr>
    </w:p>
    <w:p w:rsidR="00D21D08" w:rsidRPr="009156F4" w:rsidRDefault="00D21D08" w:rsidP="00D21D08">
      <w:pPr>
        <w:rPr>
          <w:rFonts w:asciiTheme="minorHAnsi" w:hAnsiTheme="minorHAnsi" w:cstheme="minorHAnsi"/>
          <w:b/>
          <w:bCs/>
          <w:sz w:val="24"/>
          <w:szCs w:val="24"/>
        </w:rPr>
      </w:pPr>
    </w:p>
    <w:p w:rsidR="00D21D08" w:rsidRPr="009156F4" w:rsidRDefault="00D21D08" w:rsidP="00D21D08">
      <w:pPr>
        <w:rPr>
          <w:rFonts w:asciiTheme="minorHAnsi" w:hAnsiTheme="minorHAnsi" w:cstheme="minorHAnsi"/>
          <w:b/>
          <w:bCs/>
          <w:sz w:val="24"/>
          <w:szCs w:val="24"/>
        </w:rPr>
      </w:pPr>
    </w:p>
    <w:p w:rsidR="00D21D08" w:rsidRPr="009156F4" w:rsidRDefault="00D21D08" w:rsidP="00D21D08">
      <w:pPr>
        <w:jc w:val="both"/>
        <w:rPr>
          <w:rFonts w:asciiTheme="minorHAnsi" w:hAnsiTheme="minorHAnsi" w:cstheme="minorHAnsi"/>
          <w:sz w:val="24"/>
          <w:szCs w:val="24"/>
        </w:rPr>
      </w:pPr>
      <w:r w:rsidRPr="009156F4">
        <w:rPr>
          <w:rFonts w:asciiTheme="minorHAnsi" w:hAnsiTheme="minorHAnsi" w:cstheme="minorHAnsi"/>
          <w:iCs/>
          <w:color w:val="993366"/>
          <w:sz w:val="24"/>
          <w:szCs w:val="24"/>
        </w:rPr>
        <w:t>Accommodation Request forms</w:t>
      </w:r>
      <w:r w:rsidRPr="009156F4">
        <w:rPr>
          <w:rFonts w:asciiTheme="minorHAnsi" w:hAnsiTheme="minorHAnsi" w:cstheme="minorHAnsi"/>
          <w:sz w:val="24"/>
          <w:szCs w:val="24"/>
        </w:rPr>
        <w:t xml:space="preserve"> can be downloaded by clicking on </w:t>
      </w:r>
      <w:r w:rsidRPr="009156F4">
        <w:rPr>
          <w:rFonts w:asciiTheme="minorHAnsi" w:hAnsiTheme="minorHAnsi" w:cstheme="minorHAnsi"/>
          <w:color w:val="FF0000"/>
          <w:sz w:val="24"/>
          <w:szCs w:val="24"/>
        </w:rPr>
        <w:t>this link</w:t>
      </w:r>
      <w:r w:rsidRPr="009156F4">
        <w:rPr>
          <w:rFonts w:asciiTheme="minorHAnsi" w:hAnsiTheme="minorHAnsi" w:cstheme="minorHAnsi"/>
          <w:sz w:val="24"/>
          <w:szCs w:val="24"/>
        </w:rPr>
        <w:t>.</w:t>
      </w:r>
    </w:p>
    <w:p w:rsidR="00D21D08" w:rsidRPr="009156F4" w:rsidRDefault="00D21D08" w:rsidP="00D21D08">
      <w:pPr>
        <w:jc w:val="both"/>
        <w:rPr>
          <w:rFonts w:asciiTheme="minorHAnsi" w:hAnsiTheme="minorHAnsi" w:cstheme="minorHAnsi"/>
          <w:sz w:val="24"/>
          <w:szCs w:val="24"/>
        </w:rPr>
      </w:pPr>
    </w:p>
    <w:p w:rsidR="00D21D08" w:rsidRPr="009156F4" w:rsidRDefault="00D21D08" w:rsidP="00D21D08">
      <w:pPr>
        <w:rPr>
          <w:rFonts w:asciiTheme="minorHAnsi" w:hAnsiTheme="minorHAnsi" w:cstheme="minorHAnsi"/>
          <w:sz w:val="24"/>
          <w:szCs w:val="24"/>
        </w:rPr>
      </w:pPr>
    </w:p>
    <w:p w:rsidR="00D21D08" w:rsidRPr="009156F4" w:rsidRDefault="00D21D08" w:rsidP="00D21D08">
      <w:pPr>
        <w:jc w:val="both"/>
        <w:rPr>
          <w:rFonts w:asciiTheme="minorHAnsi" w:hAnsiTheme="minorHAnsi" w:cstheme="minorHAnsi"/>
          <w:sz w:val="24"/>
          <w:szCs w:val="24"/>
        </w:rPr>
      </w:pPr>
    </w:p>
    <w:p w:rsidR="00D21D08" w:rsidRPr="009156F4" w:rsidRDefault="00D21D08" w:rsidP="00D21D08">
      <w:pPr>
        <w:jc w:val="both"/>
        <w:rPr>
          <w:rFonts w:asciiTheme="minorHAnsi" w:hAnsiTheme="minorHAnsi" w:cstheme="minorHAnsi"/>
          <w:sz w:val="24"/>
          <w:szCs w:val="24"/>
        </w:rPr>
      </w:pPr>
    </w:p>
    <w:p w:rsidR="00D21D08" w:rsidRPr="009156F4" w:rsidRDefault="00D21D08" w:rsidP="00D21D08">
      <w:pPr>
        <w:jc w:val="both"/>
        <w:rPr>
          <w:rFonts w:asciiTheme="minorHAnsi" w:hAnsiTheme="minorHAnsi" w:cstheme="minorHAnsi"/>
          <w:b/>
          <w:bCs/>
          <w:sz w:val="24"/>
          <w:szCs w:val="24"/>
        </w:rPr>
      </w:pPr>
    </w:p>
    <w:p w:rsidR="0099079D" w:rsidRPr="009156F4" w:rsidRDefault="0099079D">
      <w:pPr>
        <w:rPr>
          <w:rFonts w:asciiTheme="minorHAnsi" w:hAnsiTheme="minorHAnsi" w:cstheme="minorHAnsi"/>
          <w:sz w:val="24"/>
          <w:szCs w:val="24"/>
        </w:rPr>
      </w:pPr>
    </w:p>
    <w:sectPr w:rsidR="0099079D" w:rsidRPr="009156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7D9A"/>
    <w:multiLevelType w:val="hybridMultilevel"/>
    <w:tmpl w:val="DD3A8C94"/>
    <w:lvl w:ilvl="0" w:tplc="ADEA7B6A">
      <w:start w:val="1"/>
      <w:numFmt w:val="bullet"/>
      <w:lvlText w:val=""/>
      <w:lvlJc w:val="left"/>
      <w:pPr>
        <w:tabs>
          <w:tab w:val="num" w:pos="360"/>
        </w:tabs>
        <w:ind w:left="360" w:hanging="360"/>
      </w:pPr>
      <w:rPr>
        <w:rFonts w:ascii="Wingdings" w:hAnsi="Wingdings" w:hint="default"/>
        <w:color w:val="9933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16AE6"/>
    <w:multiLevelType w:val="hybridMultilevel"/>
    <w:tmpl w:val="B04247A6"/>
    <w:lvl w:ilvl="0" w:tplc="87B47D7E">
      <w:start w:val="1"/>
      <w:numFmt w:val="bullet"/>
      <w:lvlText w:val=""/>
      <w:lvlJc w:val="left"/>
      <w:pPr>
        <w:ind w:left="720" w:hanging="360"/>
      </w:pPr>
      <w:rPr>
        <w:rFonts w:ascii="Wingdings" w:hAnsi="Wingdings" w:hint="default"/>
        <w:color w:val="99336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6323BD2"/>
    <w:multiLevelType w:val="hybridMultilevel"/>
    <w:tmpl w:val="46F6C9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E142594"/>
    <w:multiLevelType w:val="hybridMultilevel"/>
    <w:tmpl w:val="22D0E066"/>
    <w:lvl w:ilvl="0" w:tplc="405C995E">
      <w:start w:val="1"/>
      <w:numFmt w:val="bullet"/>
      <w:lvlText w:val=""/>
      <w:lvlJc w:val="left"/>
      <w:pPr>
        <w:tabs>
          <w:tab w:val="num" w:pos="360"/>
        </w:tabs>
        <w:ind w:left="360" w:hanging="360"/>
      </w:pPr>
      <w:rPr>
        <w:rFonts w:ascii="Wingdings" w:hAnsi="Wingdings" w:hint="default"/>
        <w:color w:val="9933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AE6819"/>
    <w:multiLevelType w:val="hybridMultilevel"/>
    <w:tmpl w:val="F5B60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E52561"/>
    <w:multiLevelType w:val="hybridMultilevel"/>
    <w:tmpl w:val="41C8F1BE"/>
    <w:lvl w:ilvl="0" w:tplc="87B47D7E">
      <w:start w:val="1"/>
      <w:numFmt w:val="bullet"/>
      <w:lvlText w:val=""/>
      <w:lvlJc w:val="left"/>
      <w:pPr>
        <w:tabs>
          <w:tab w:val="num" w:pos="360"/>
        </w:tabs>
        <w:ind w:left="360" w:hanging="360"/>
      </w:pPr>
      <w:rPr>
        <w:rFonts w:ascii="Wingdings" w:hAnsi="Wingdings" w:hint="default"/>
        <w:color w:val="99336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9964BF"/>
    <w:multiLevelType w:val="hybridMultilevel"/>
    <w:tmpl w:val="7E480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592EE2"/>
    <w:multiLevelType w:val="hybridMultilevel"/>
    <w:tmpl w:val="98FA38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6FA97243"/>
    <w:multiLevelType w:val="hybridMultilevel"/>
    <w:tmpl w:val="6AEE9D0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755875C7"/>
    <w:multiLevelType w:val="hybridMultilevel"/>
    <w:tmpl w:val="44C0CA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766504E"/>
    <w:multiLevelType w:val="hybridMultilevel"/>
    <w:tmpl w:val="2E223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7"/>
  </w:num>
  <w:num w:numId="6">
    <w:abstractNumId w:val="10"/>
  </w:num>
  <w:num w:numId="7">
    <w:abstractNumId w:val="8"/>
  </w:num>
  <w:num w:numId="8">
    <w:abstractNumId w:val="2"/>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08"/>
    <w:rsid w:val="005E5A6B"/>
    <w:rsid w:val="007C786F"/>
    <w:rsid w:val="009156F4"/>
    <w:rsid w:val="0099079D"/>
    <w:rsid w:val="00A83D23"/>
    <w:rsid w:val="00C8453D"/>
    <w:rsid w:val="00C91FA7"/>
    <w:rsid w:val="00D21D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D08"/>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1D08"/>
    <w:pPr>
      <w:keepNext/>
      <w:ind w:firstLine="720"/>
      <w:jc w:val="both"/>
      <w:outlineLvl w:val="0"/>
    </w:pPr>
    <w:rPr>
      <w:b/>
      <w:bCs/>
      <w:sz w:val="24"/>
    </w:rPr>
  </w:style>
  <w:style w:type="paragraph" w:styleId="Heading2">
    <w:name w:val="heading 2"/>
    <w:basedOn w:val="Normal"/>
    <w:next w:val="Normal"/>
    <w:link w:val="Heading2Char"/>
    <w:qFormat/>
    <w:rsid w:val="00D21D08"/>
    <w:pPr>
      <w:keepNext/>
      <w:outlineLvl w:val="1"/>
    </w:pPr>
    <w:rPr>
      <w:rFonts w:ascii="Arial" w:hAnsi="Arial" w:cs="Arial"/>
      <w:b/>
      <w:bCs/>
      <w:color w:val="339966"/>
      <w:sz w:val="24"/>
    </w:rPr>
  </w:style>
  <w:style w:type="paragraph" w:styleId="Heading3">
    <w:name w:val="heading 3"/>
    <w:basedOn w:val="Normal"/>
    <w:next w:val="Normal"/>
    <w:link w:val="Heading3Char"/>
    <w:qFormat/>
    <w:rsid w:val="00D21D08"/>
    <w:pPr>
      <w:keepNext/>
      <w:outlineLvl w:val="2"/>
    </w:pPr>
    <w:rPr>
      <w:rFonts w:ascii="Arial" w:hAnsi="Arial" w:cs="Arial"/>
      <w:b/>
      <w:bCs/>
      <w:color w:val="99CC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D08"/>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D21D08"/>
    <w:rPr>
      <w:rFonts w:ascii="Arial" w:eastAsia="Times New Roman" w:hAnsi="Arial" w:cs="Arial"/>
      <w:b/>
      <w:bCs/>
      <w:color w:val="339966"/>
      <w:sz w:val="24"/>
      <w:szCs w:val="20"/>
    </w:rPr>
  </w:style>
  <w:style w:type="character" w:customStyle="1" w:styleId="Heading3Char">
    <w:name w:val="Heading 3 Char"/>
    <w:basedOn w:val="DefaultParagraphFont"/>
    <w:link w:val="Heading3"/>
    <w:rsid w:val="00D21D08"/>
    <w:rPr>
      <w:rFonts w:ascii="Arial" w:eastAsia="Times New Roman" w:hAnsi="Arial" w:cs="Arial"/>
      <w:b/>
      <w:bCs/>
      <w:color w:val="99CC00"/>
      <w:sz w:val="24"/>
      <w:szCs w:val="20"/>
    </w:rPr>
  </w:style>
  <w:style w:type="character" w:styleId="Hyperlink">
    <w:name w:val="Hyperlink"/>
    <w:basedOn w:val="DefaultParagraphFont"/>
    <w:rsid w:val="00D21D08"/>
    <w:rPr>
      <w:color w:val="0000FF"/>
      <w:u w:val="single"/>
    </w:rPr>
  </w:style>
  <w:style w:type="paragraph" w:styleId="Title">
    <w:name w:val="Title"/>
    <w:basedOn w:val="Normal"/>
    <w:link w:val="TitleChar"/>
    <w:qFormat/>
    <w:rsid w:val="00D21D08"/>
    <w:pPr>
      <w:jc w:val="center"/>
    </w:pPr>
    <w:rPr>
      <w:rFonts w:ascii="Arial" w:hAnsi="Arial" w:cs="Arial"/>
      <w:b/>
      <w:bCs/>
      <w:color w:val="993366"/>
      <w:sz w:val="28"/>
    </w:rPr>
  </w:style>
  <w:style w:type="character" w:customStyle="1" w:styleId="TitleChar">
    <w:name w:val="Title Char"/>
    <w:basedOn w:val="DefaultParagraphFont"/>
    <w:link w:val="Title"/>
    <w:rsid w:val="00D21D08"/>
    <w:rPr>
      <w:rFonts w:ascii="Arial" w:eastAsia="Times New Roman" w:hAnsi="Arial" w:cs="Arial"/>
      <w:b/>
      <w:bCs/>
      <w:color w:val="993366"/>
      <w:sz w:val="28"/>
      <w:szCs w:val="20"/>
    </w:rPr>
  </w:style>
  <w:style w:type="paragraph" w:styleId="BodyText">
    <w:name w:val="Body Text"/>
    <w:basedOn w:val="Normal"/>
    <w:link w:val="BodyTextChar"/>
    <w:rsid w:val="00D21D08"/>
    <w:pPr>
      <w:jc w:val="both"/>
    </w:pPr>
    <w:rPr>
      <w:rFonts w:ascii="Arial" w:hAnsi="Arial" w:cs="Arial"/>
      <w:sz w:val="24"/>
    </w:rPr>
  </w:style>
  <w:style w:type="character" w:customStyle="1" w:styleId="BodyTextChar">
    <w:name w:val="Body Text Char"/>
    <w:basedOn w:val="DefaultParagraphFont"/>
    <w:link w:val="BodyText"/>
    <w:rsid w:val="00D21D08"/>
    <w:rPr>
      <w:rFonts w:ascii="Arial" w:eastAsia="Times New Roman" w:hAnsi="Arial" w:cs="Arial"/>
      <w:sz w:val="24"/>
      <w:szCs w:val="20"/>
    </w:rPr>
  </w:style>
  <w:style w:type="paragraph" w:styleId="ListParagraph">
    <w:name w:val="List Paragraph"/>
    <w:basedOn w:val="Normal"/>
    <w:uiPriority w:val="34"/>
    <w:qFormat/>
    <w:rsid w:val="00D21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D08"/>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1D08"/>
    <w:pPr>
      <w:keepNext/>
      <w:ind w:firstLine="720"/>
      <w:jc w:val="both"/>
      <w:outlineLvl w:val="0"/>
    </w:pPr>
    <w:rPr>
      <w:b/>
      <w:bCs/>
      <w:sz w:val="24"/>
    </w:rPr>
  </w:style>
  <w:style w:type="paragraph" w:styleId="Heading2">
    <w:name w:val="heading 2"/>
    <w:basedOn w:val="Normal"/>
    <w:next w:val="Normal"/>
    <w:link w:val="Heading2Char"/>
    <w:qFormat/>
    <w:rsid w:val="00D21D08"/>
    <w:pPr>
      <w:keepNext/>
      <w:outlineLvl w:val="1"/>
    </w:pPr>
    <w:rPr>
      <w:rFonts w:ascii="Arial" w:hAnsi="Arial" w:cs="Arial"/>
      <w:b/>
      <w:bCs/>
      <w:color w:val="339966"/>
      <w:sz w:val="24"/>
    </w:rPr>
  </w:style>
  <w:style w:type="paragraph" w:styleId="Heading3">
    <w:name w:val="heading 3"/>
    <w:basedOn w:val="Normal"/>
    <w:next w:val="Normal"/>
    <w:link w:val="Heading3Char"/>
    <w:qFormat/>
    <w:rsid w:val="00D21D08"/>
    <w:pPr>
      <w:keepNext/>
      <w:outlineLvl w:val="2"/>
    </w:pPr>
    <w:rPr>
      <w:rFonts w:ascii="Arial" w:hAnsi="Arial" w:cs="Arial"/>
      <w:b/>
      <w:bCs/>
      <w:color w:val="99CC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D08"/>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D21D08"/>
    <w:rPr>
      <w:rFonts w:ascii="Arial" w:eastAsia="Times New Roman" w:hAnsi="Arial" w:cs="Arial"/>
      <w:b/>
      <w:bCs/>
      <w:color w:val="339966"/>
      <w:sz w:val="24"/>
      <w:szCs w:val="20"/>
    </w:rPr>
  </w:style>
  <w:style w:type="character" w:customStyle="1" w:styleId="Heading3Char">
    <w:name w:val="Heading 3 Char"/>
    <w:basedOn w:val="DefaultParagraphFont"/>
    <w:link w:val="Heading3"/>
    <w:rsid w:val="00D21D08"/>
    <w:rPr>
      <w:rFonts w:ascii="Arial" w:eastAsia="Times New Roman" w:hAnsi="Arial" w:cs="Arial"/>
      <w:b/>
      <w:bCs/>
      <w:color w:val="99CC00"/>
      <w:sz w:val="24"/>
      <w:szCs w:val="20"/>
    </w:rPr>
  </w:style>
  <w:style w:type="character" w:styleId="Hyperlink">
    <w:name w:val="Hyperlink"/>
    <w:basedOn w:val="DefaultParagraphFont"/>
    <w:rsid w:val="00D21D08"/>
    <w:rPr>
      <w:color w:val="0000FF"/>
      <w:u w:val="single"/>
    </w:rPr>
  </w:style>
  <w:style w:type="paragraph" w:styleId="Title">
    <w:name w:val="Title"/>
    <w:basedOn w:val="Normal"/>
    <w:link w:val="TitleChar"/>
    <w:qFormat/>
    <w:rsid w:val="00D21D08"/>
    <w:pPr>
      <w:jc w:val="center"/>
    </w:pPr>
    <w:rPr>
      <w:rFonts w:ascii="Arial" w:hAnsi="Arial" w:cs="Arial"/>
      <w:b/>
      <w:bCs/>
      <w:color w:val="993366"/>
      <w:sz w:val="28"/>
    </w:rPr>
  </w:style>
  <w:style w:type="character" w:customStyle="1" w:styleId="TitleChar">
    <w:name w:val="Title Char"/>
    <w:basedOn w:val="DefaultParagraphFont"/>
    <w:link w:val="Title"/>
    <w:rsid w:val="00D21D08"/>
    <w:rPr>
      <w:rFonts w:ascii="Arial" w:eastAsia="Times New Roman" w:hAnsi="Arial" w:cs="Arial"/>
      <w:b/>
      <w:bCs/>
      <w:color w:val="993366"/>
      <w:sz w:val="28"/>
      <w:szCs w:val="20"/>
    </w:rPr>
  </w:style>
  <w:style w:type="paragraph" w:styleId="BodyText">
    <w:name w:val="Body Text"/>
    <w:basedOn w:val="Normal"/>
    <w:link w:val="BodyTextChar"/>
    <w:rsid w:val="00D21D08"/>
    <w:pPr>
      <w:jc w:val="both"/>
    </w:pPr>
    <w:rPr>
      <w:rFonts w:ascii="Arial" w:hAnsi="Arial" w:cs="Arial"/>
      <w:sz w:val="24"/>
    </w:rPr>
  </w:style>
  <w:style w:type="character" w:customStyle="1" w:styleId="BodyTextChar">
    <w:name w:val="Body Text Char"/>
    <w:basedOn w:val="DefaultParagraphFont"/>
    <w:link w:val="BodyText"/>
    <w:rsid w:val="00D21D08"/>
    <w:rPr>
      <w:rFonts w:ascii="Arial" w:eastAsia="Times New Roman" w:hAnsi="Arial" w:cs="Arial"/>
      <w:sz w:val="24"/>
      <w:szCs w:val="20"/>
    </w:rPr>
  </w:style>
  <w:style w:type="paragraph" w:styleId="ListParagraph">
    <w:name w:val="List Paragraph"/>
    <w:basedOn w:val="Normal"/>
    <w:uiPriority w:val="34"/>
    <w:qFormat/>
    <w:rsid w:val="00D21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layhouse.i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rasmus.In@cit.ie" TargetMode="External"/><Relationship Id="rId12" Type="http://schemas.openxmlformats.org/officeDocument/2006/relationships/hyperlink" Target="http://www.abbeyvil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ie/accomodation" TargetMode="External"/><Relationship Id="rId11" Type="http://schemas.openxmlformats.org/officeDocument/2006/relationships/hyperlink" Target="http://www.deanshallbishopstown.com" TargetMode="External"/><Relationship Id="rId5" Type="http://schemas.openxmlformats.org/officeDocument/2006/relationships/webSettings" Target="webSettings.xml"/><Relationship Id="rId10" Type="http://schemas.openxmlformats.org/officeDocument/2006/relationships/hyperlink" Target="http://www.edenhall.ie" TargetMode="External"/><Relationship Id="rId4" Type="http://schemas.openxmlformats.org/officeDocument/2006/relationships/settings" Target="settings.xml"/><Relationship Id="rId9" Type="http://schemas.openxmlformats.org/officeDocument/2006/relationships/hyperlink" Target="http://www.parchmentsquarecor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2696</Characters>
  <Application>Microsoft Office Word</Application>
  <DocSecurity>0</DocSecurity>
  <Lines>69</Lines>
  <Paragraphs>66</Paragraphs>
  <ScaleCrop>false</ScaleCrop>
  <HeadingPairs>
    <vt:vector size="2" baseType="variant">
      <vt:variant>
        <vt:lpstr>Title</vt:lpstr>
      </vt:variant>
      <vt:variant>
        <vt:i4>1</vt:i4>
      </vt:variant>
    </vt:vector>
  </HeadingPairs>
  <TitlesOfParts>
    <vt:vector size="1" baseType="lpstr">
      <vt:lpstr/>
    </vt:vector>
  </TitlesOfParts>
  <Company>cit</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Mulderrig</dc:creator>
  <cp:keywords/>
  <dc:description/>
  <cp:lastModifiedBy>Anne Twohig</cp:lastModifiedBy>
  <cp:revision>3</cp:revision>
  <dcterms:created xsi:type="dcterms:W3CDTF">2014-11-07T13:47:00Z</dcterms:created>
  <dcterms:modified xsi:type="dcterms:W3CDTF">2014-11-07T13:48:00Z</dcterms:modified>
</cp:coreProperties>
</file>