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BF98" w14:textId="77777777" w:rsidR="005E7D55" w:rsidRPr="00751318" w:rsidRDefault="005E7D55" w:rsidP="005E7D55">
      <w:pPr>
        <w:rPr>
          <w:b/>
        </w:rPr>
      </w:pPr>
    </w:p>
    <w:p w14:paraId="087820AF" w14:textId="77777777" w:rsidR="005E7D55" w:rsidRPr="00751318" w:rsidRDefault="005E7D55" w:rsidP="005E7D55">
      <w:pPr>
        <w:rPr>
          <w:b/>
        </w:rPr>
      </w:pPr>
      <w:r w:rsidRPr="00751318">
        <w:rPr>
          <w:b/>
          <w:noProof/>
          <w:lang w:val="en-GB" w:eastAsia="en-GB"/>
        </w:rPr>
        <w:drawing>
          <wp:inline distT="0" distB="0" distL="0" distR="0" wp14:anchorId="455F824B" wp14:editId="7C165D38">
            <wp:extent cx="5648325" cy="2724150"/>
            <wp:effectExtent l="0" t="0" r="9525" b="0"/>
            <wp:docPr id="1" name="Picture 1" descr="CIT(pref_s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(pref_sp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93CC" w14:textId="77777777" w:rsidR="005E7D55" w:rsidRPr="00751318" w:rsidRDefault="005E7D55" w:rsidP="005E7D55">
      <w:pPr>
        <w:rPr>
          <w:b/>
        </w:rPr>
      </w:pPr>
    </w:p>
    <w:p w14:paraId="7654B1C1" w14:textId="77777777" w:rsidR="005E7D55" w:rsidRPr="00751318" w:rsidRDefault="005E7D55" w:rsidP="005E7D55">
      <w:pPr>
        <w:rPr>
          <w:b/>
        </w:rPr>
      </w:pPr>
    </w:p>
    <w:p w14:paraId="2A341F3E" w14:textId="77777777" w:rsidR="005E7D55" w:rsidRPr="00751318" w:rsidRDefault="005E7D55" w:rsidP="005E7D55">
      <w:pPr>
        <w:jc w:val="center"/>
      </w:pPr>
    </w:p>
    <w:p w14:paraId="2C9F572E" w14:textId="77777777" w:rsidR="005E7D55" w:rsidRDefault="005E7D55" w:rsidP="005E7D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General Data Protection Regulation (GDPR)</w:t>
      </w:r>
    </w:p>
    <w:p w14:paraId="77E04863" w14:textId="77777777" w:rsidR="005E7D55" w:rsidRDefault="005E7D55" w:rsidP="005E7D55">
      <w:pPr>
        <w:jc w:val="center"/>
        <w:rPr>
          <w:b/>
          <w:sz w:val="48"/>
          <w:szCs w:val="48"/>
        </w:rPr>
      </w:pPr>
    </w:p>
    <w:p w14:paraId="72460582" w14:textId="77777777" w:rsidR="005E7D55" w:rsidRDefault="0037214A" w:rsidP="005E7D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Alumni</w:t>
      </w:r>
      <w:r w:rsidR="00620A9B">
        <w:rPr>
          <w:b/>
          <w:sz w:val="48"/>
          <w:szCs w:val="48"/>
        </w:rPr>
        <w:t xml:space="preserve"> – Privacy Notice</w:t>
      </w:r>
    </w:p>
    <w:p w14:paraId="034E3CB3" w14:textId="77777777" w:rsidR="005E7D55" w:rsidRDefault="005E7D55" w:rsidP="005E7D55">
      <w:pPr>
        <w:jc w:val="center"/>
        <w:rPr>
          <w:b/>
          <w:sz w:val="48"/>
          <w:szCs w:val="48"/>
        </w:rPr>
      </w:pPr>
    </w:p>
    <w:p w14:paraId="6B7B44DD" w14:textId="77777777" w:rsidR="005E7D55" w:rsidRPr="005E7D55" w:rsidRDefault="005E7D55" w:rsidP="005E7D5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b/>
          <w:sz w:val="48"/>
          <w:szCs w:val="48"/>
        </w:rPr>
        <w:br w:type="page"/>
      </w:r>
      <w:r w:rsidR="00620A9B"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lastRenderedPageBreak/>
        <w:t>Background</w:t>
      </w:r>
      <w:r w:rsidRPr="005E7D55"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 xml:space="preserve"> </w:t>
      </w:r>
    </w:p>
    <w:p w14:paraId="730DC812" w14:textId="77777777" w:rsidR="00620A9B" w:rsidRPr="00620A9B" w:rsidRDefault="00463FF4" w:rsidP="00620A9B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The Institute requires to process and retain personal data relating to you as an </w:t>
      </w:r>
      <w:r w:rsidR="0037214A">
        <w:rPr>
          <w:rFonts w:eastAsia="Times New Roman" w:cs="Times New Roman"/>
          <w:sz w:val="24"/>
          <w:szCs w:val="20"/>
        </w:rPr>
        <w:t>alumni</w:t>
      </w:r>
      <w:r>
        <w:rPr>
          <w:rFonts w:eastAsia="Times New Roman" w:cs="Times New Roman"/>
          <w:sz w:val="24"/>
          <w:szCs w:val="20"/>
        </w:rPr>
        <w:t xml:space="preserve"> </w:t>
      </w:r>
      <w:r w:rsidR="0037214A">
        <w:rPr>
          <w:rFonts w:eastAsia="Times New Roman" w:cs="Times New Roman"/>
          <w:sz w:val="24"/>
          <w:szCs w:val="20"/>
        </w:rPr>
        <w:t xml:space="preserve">or friend </w:t>
      </w:r>
      <w:r>
        <w:rPr>
          <w:rFonts w:eastAsia="Times New Roman" w:cs="Times New Roman"/>
          <w:sz w:val="24"/>
          <w:szCs w:val="20"/>
        </w:rPr>
        <w:t>of the Institute. The Institute will in compliance with the GDPR respect the confidentiality of your data and implement appropriate technical and organisational measures to prevent unauthorised disclosure.</w:t>
      </w:r>
    </w:p>
    <w:p w14:paraId="72C16022" w14:textId="6FA78D48" w:rsidR="00620A9B" w:rsidRDefault="00620A9B" w:rsidP="00620A9B">
      <w:pPr>
        <w:rPr>
          <w:rFonts w:eastAsia="Times New Roman" w:cs="Times New Roman"/>
          <w:sz w:val="24"/>
          <w:szCs w:val="20"/>
        </w:rPr>
      </w:pPr>
      <w:r w:rsidRPr="005E7D55">
        <w:rPr>
          <w:rFonts w:eastAsia="Times New Roman" w:cs="Times New Roman"/>
          <w:sz w:val="24"/>
          <w:szCs w:val="20"/>
        </w:rPr>
        <w:t xml:space="preserve">The </w:t>
      </w:r>
      <w:r>
        <w:rPr>
          <w:rFonts w:eastAsia="Times New Roman" w:cs="Times New Roman"/>
          <w:sz w:val="24"/>
          <w:szCs w:val="20"/>
        </w:rPr>
        <w:t>Institute</w:t>
      </w:r>
      <w:r w:rsidRPr="00620A9B">
        <w:rPr>
          <w:rFonts w:eastAsia="Times New Roman" w:cs="Times New Roman"/>
          <w:sz w:val="24"/>
          <w:szCs w:val="20"/>
        </w:rPr>
        <w:t xml:space="preserve"> is the data controller </w:t>
      </w:r>
      <w:r w:rsidR="00A004AE">
        <w:rPr>
          <w:rFonts w:eastAsia="Times New Roman" w:cs="Times New Roman"/>
          <w:sz w:val="24"/>
          <w:szCs w:val="20"/>
        </w:rPr>
        <w:t>for</w:t>
      </w:r>
      <w:r w:rsidR="00757E8B">
        <w:rPr>
          <w:rFonts w:eastAsia="Times New Roman" w:cs="Times New Roman"/>
          <w:sz w:val="24"/>
          <w:szCs w:val="20"/>
        </w:rPr>
        <w:t xml:space="preserve"> </w:t>
      </w:r>
      <w:r w:rsidRPr="005E7D55">
        <w:rPr>
          <w:rFonts w:eastAsia="Times New Roman" w:cs="Times New Roman"/>
          <w:sz w:val="24"/>
          <w:szCs w:val="20"/>
        </w:rPr>
        <w:t>all personal data that it holds and processes</w:t>
      </w:r>
      <w:r w:rsidRPr="00620A9B">
        <w:rPr>
          <w:rFonts w:eastAsia="Times New Roman" w:cs="Times New Roman"/>
          <w:sz w:val="24"/>
          <w:szCs w:val="20"/>
        </w:rPr>
        <w:t xml:space="preserve"> and is subject to the Data Protection Act</w:t>
      </w:r>
      <w:r>
        <w:rPr>
          <w:rFonts w:eastAsia="Times New Roman" w:cs="Times New Roman"/>
          <w:sz w:val="24"/>
          <w:szCs w:val="20"/>
        </w:rPr>
        <w:t>s</w:t>
      </w:r>
      <w:r w:rsidRPr="00620A9B">
        <w:rPr>
          <w:rFonts w:eastAsia="Times New Roman" w:cs="Times New Roman"/>
          <w:sz w:val="24"/>
          <w:szCs w:val="20"/>
        </w:rPr>
        <w:t xml:space="preserve"> 1998</w:t>
      </w:r>
      <w:r>
        <w:rPr>
          <w:rFonts w:eastAsia="Times New Roman" w:cs="Times New Roman"/>
          <w:sz w:val="24"/>
          <w:szCs w:val="20"/>
        </w:rPr>
        <w:t xml:space="preserve"> and 2003</w:t>
      </w:r>
      <w:r w:rsidRPr="00620A9B">
        <w:rPr>
          <w:rFonts w:eastAsia="Times New Roman" w:cs="Times New Roman"/>
          <w:sz w:val="24"/>
          <w:szCs w:val="20"/>
        </w:rPr>
        <w:t xml:space="preserve"> and</w:t>
      </w:r>
      <w:r>
        <w:rPr>
          <w:rFonts w:eastAsia="Times New Roman" w:cs="Times New Roman"/>
          <w:sz w:val="24"/>
          <w:szCs w:val="20"/>
        </w:rPr>
        <w:t xml:space="preserve"> </w:t>
      </w:r>
      <w:r w:rsidRPr="00620A9B">
        <w:rPr>
          <w:rFonts w:eastAsia="Times New Roman" w:cs="Times New Roman"/>
          <w:sz w:val="24"/>
          <w:szCs w:val="20"/>
        </w:rPr>
        <w:t>to the General Data Protection Regulation (</w:t>
      </w:r>
      <w:r>
        <w:rPr>
          <w:rFonts w:eastAsia="Times New Roman" w:cs="Times New Roman"/>
          <w:sz w:val="24"/>
          <w:szCs w:val="20"/>
        </w:rPr>
        <w:t>GDPR) from 25 May 2018</w:t>
      </w:r>
      <w:r w:rsidRPr="00620A9B">
        <w:rPr>
          <w:rFonts w:eastAsia="Times New Roman" w:cs="Times New Roman"/>
          <w:sz w:val="24"/>
          <w:szCs w:val="20"/>
        </w:rPr>
        <w:t>.</w:t>
      </w:r>
    </w:p>
    <w:p w14:paraId="7F91F375" w14:textId="77777777" w:rsidR="008249ED" w:rsidRDefault="008249ED" w:rsidP="00620A9B">
      <w:pPr>
        <w:rPr>
          <w:rFonts w:eastAsia="Times New Roman" w:cs="Times New Roman"/>
          <w:sz w:val="24"/>
          <w:szCs w:val="20"/>
        </w:rPr>
      </w:pPr>
      <w:r w:rsidRPr="008249ED">
        <w:rPr>
          <w:rFonts w:eastAsia="Times New Roman" w:cs="Times New Roman"/>
          <w:sz w:val="24"/>
          <w:szCs w:val="20"/>
        </w:rPr>
        <w:t>The CIT Alumni Office encourages links between alumni and the Institute.</w:t>
      </w:r>
    </w:p>
    <w:p w14:paraId="1D35BA21" w14:textId="77777777" w:rsidR="008249ED" w:rsidRPr="00620A9B" w:rsidRDefault="008249ED" w:rsidP="00620A9B">
      <w:pPr>
        <w:rPr>
          <w:rFonts w:eastAsia="Times New Roman" w:cs="Times New Roman"/>
          <w:sz w:val="24"/>
          <w:szCs w:val="20"/>
        </w:rPr>
      </w:pPr>
    </w:p>
    <w:p w14:paraId="313249BF" w14:textId="77777777" w:rsidR="005E7D55" w:rsidRPr="005E7D55" w:rsidRDefault="00620A9B" w:rsidP="005E7D5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 xml:space="preserve">Types of Information </w:t>
      </w:r>
      <w:r w:rsidR="00D247B6"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Collected</w:t>
      </w:r>
    </w:p>
    <w:p w14:paraId="71440258" w14:textId="6FB144F4" w:rsidR="0037214A" w:rsidRPr="0037214A" w:rsidRDefault="0037214A" w:rsidP="0037214A">
      <w:pPr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 xml:space="preserve">The </w:t>
      </w:r>
      <w:r>
        <w:rPr>
          <w:rFonts w:eastAsia="Times New Roman" w:cs="Times New Roman"/>
          <w:sz w:val="24"/>
          <w:szCs w:val="20"/>
        </w:rPr>
        <w:t>Alumni Office</w:t>
      </w:r>
      <w:r w:rsidRPr="0037214A">
        <w:rPr>
          <w:rFonts w:eastAsia="Times New Roman" w:cs="Times New Roman"/>
          <w:sz w:val="24"/>
          <w:szCs w:val="20"/>
        </w:rPr>
        <w:t xml:space="preserve"> holds basic records for all </w:t>
      </w:r>
      <w:r w:rsidR="00757E8B">
        <w:rPr>
          <w:rFonts w:eastAsia="Times New Roman" w:cs="Times New Roman"/>
          <w:sz w:val="24"/>
          <w:szCs w:val="20"/>
        </w:rPr>
        <w:t>a</w:t>
      </w:r>
      <w:r w:rsidRPr="0037214A">
        <w:rPr>
          <w:rFonts w:eastAsia="Times New Roman" w:cs="Times New Roman"/>
          <w:sz w:val="24"/>
          <w:szCs w:val="20"/>
        </w:rPr>
        <w:t xml:space="preserve">lumni including contact details, courses studied, date of birth, nationality and scholarships awarded, which are obtained from your student record when you </w:t>
      </w:r>
      <w:r>
        <w:rPr>
          <w:rFonts w:eastAsia="Times New Roman" w:cs="Times New Roman"/>
          <w:sz w:val="24"/>
          <w:szCs w:val="20"/>
        </w:rPr>
        <w:t xml:space="preserve">graduate from </w:t>
      </w:r>
      <w:r w:rsidRPr="0037214A">
        <w:rPr>
          <w:rFonts w:eastAsia="Times New Roman" w:cs="Times New Roman"/>
          <w:sz w:val="24"/>
          <w:szCs w:val="20"/>
        </w:rPr>
        <w:t xml:space="preserve">the </w:t>
      </w:r>
      <w:r>
        <w:rPr>
          <w:rFonts w:eastAsia="Times New Roman" w:cs="Times New Roman"/>
          <w:sz w:val="24"/>
          <w:szCs w:val="20"/>
        </w:rPr>
        <w:t>Institute</w:t>
      </w:r>
      <w:r w:rsidRPr="0037214A">
        <w:rPr>
          <w:rFonts w:eastAsia="Times New Roman" w:cs="Times New Roman"/>
          <w:sz w:val="24"/>
          <w:szCs w:val="20"/>
        </w:rPr>
        <w:t>. In addition we also keep a record of communi</w:t>
      </w:r>
      <w:r w:rsidRPr="0037214A">
        <w:rPr>
          <w:rFonts w:eastAsia="Times New Roman" w:cs="Times New Roman"/>
          <w:sz w:val="24"/>
          <w:szCs w:val="20"/>
        </w:rPr>
        <w:lastRenderedPageBreak/>
        <w:t>cations with you and any other details you provide voluntarily such as employment details or fundraising causes you are interested in.</w:t>
      </w:r>
    </w:p>
    <w:p w14:paraId="591AE1A1" w14:textId="77777777" w:rsidR="00463FF4" w:rsidRDefault="00463FF4" w:rsidP="005E7D55">
      <w:pPr>
        <w:autoSpaceDE w:val="0"/>
        <w:autoSpaceDN w:val="0"/>
        <w:adjustRightInd w:val="0"/>
        <w:spacing w:after="0" w:line="240" w:lineRule="auto"/>
        <w:jc w:val="both"/>
      </w:pPr>
    </w:p>
    <w:p w14:paraId="774EBA79" w14:textId="77777777" w:rsidR="00D247B6" w:rsidRDefault="00D247B6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The following types of personal data may be collected;</w:t>
      </w:r>
    </w:p>
    <w:p w14:paraId="22549DC2" w14:textId="77777777" w:rsidR="00D247B6" w:rsidRDefault="00D247B6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2334E13D" w14:textId="77777777" w:rsidR="0037214A" w:rsidRPr="0037214A" w:rsidRDefault="0037214A" w:rsidP="00D247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>Name, Address, Student Number, DOB, Telephone Number, Email, Educational Details, Business/Professional Details (including contact details).</w:t>
      </w:r>
    </w:p>
    <w:p w14:paraId="3EB198C2" w14:textId="77777777" w:rsidR="00463FF4" w:rsidRDefault="00463FF4" w:rsidP="00D247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</w:p>
    <w:p w14:paraId="3E3E1BC6" w14:textId="77777777" w:rsidR="00CC36AF" w:rsidRDefault="00CC36AF" w:rsidP="00D247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How we Collect Information</w:t>
      </w:r>
    </w:p>
    <w:p w14:paraId="6FBC57D7" w14:textId="77777777" w:rsidR="00CC36AF" w:rsidRDefault="00CC36AF" w:rsidP="00D247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2782B5F0" w14:textId="77777777" w:rsidR="003F64E2" w:rsidRDefault="0037214A" w:rsidP="003F64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t>Student Records (Banner), Conferring, First Destinations Survey data and data from those who have updated their details with the CIT Alumni Office.</w:t>
      </w:r>
      <w:r w:rsidR="00757E8B">
        <w:t xml:space="preserve">  </w:t>
      </w:r>
      <w:r w:rsidR="00AF6C3C">
        <w:rPr>
          <w:rFonts w:eastAsia="Times New Roman" w:cs="Times New Roman"/>
          <w:sz w:val="24"/>
          <w:szCs w:val="20"/>
        </w:rPr>
        <w:t>The Institute obtains t</w:t>
      </w:r>
      <w:r w:rsidR="003F64E2" w:rsidRPr="003F64E2">
        <w:rPr>
          <w:rFonts w:eastAsia="Times New Roman" w:cs="Times New Roman"/>
          <w:sz w:val="24"/>
          <w:szCs w:val="20"/>
        </w:rPr>
        <w:t xml:space="preserve">he personal data </w:t>
      </w:r>
      <w:r w:rsidR="00AF6C3C">
        <w:rPr>
          <w:rFonts w:eastAsia="Times New Roman" w:cs="Times New Roman"/>
          <w:sz w:val="24"/>
          <w:szCs w:val="20"/>
        </w:rPr>
        <w:t xml:space="preserve">it holds about you </w:t>
      </w:r>
      <w:r w:rsidR="003F64E2" w:rsidRPr="003F64E2">
        <w:rPr>
          <w:rFonts w:eastAsia="Times New Roman" w:cs="Times New Roman"/>
          <w:sz w:val="24"/>
          <w:szCs w:val="20"/>
        </w:rPr>
        <w:t>from a number of sources including the following:</w:t>
      </w:r>
    </w:p>
    <w:p w14:paraId="5C8A8224" w14:textId="77777777" w:rsidR="00AF6C3C" w:rsidRPr="003F64E2" w:rsidRDefault="00AF6C3C" w:rsidP="003F64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48AF83A2" w14:textId="77777777" w:rsidR="003F64E2" w:rsidRPr="00AF6C3C" w:rsidRDefault="0037214A" w:rsidP="00AF6C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The Student Records System upon graduation</w:t>
      </w:r>
    </w:p>
    <w:p w14:paraId="1059AE8D" w14:textId="77777777" w:rsidR="003F64E2" w:rsidRPr="00AF6C3C" w:rsidRDefault="0037214A" w:rsidP="00AF6C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The First Destinations Survey</w:t>
      </w:r>
    </w:p>
    <w:p w14:paraId="5B8A22C0" w14:textId="77777777" w:rsidR="00637E21" w:rsidRPr="00637E21" w:rsidRDefault="0037214A" w:rsidP="003721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Directly from you</w:t>
      </w:r>
    </w:p>
    <w:p w14:paraId="5D63FD2F" w14:textId="77777777" w:rsidR="00716040" w:rsidRPr="005E7D55" w:rsidRDefault="00716040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5FF4E151" w14:textId="77777777" w:rsidR="0037214A" w:rsidRDefault="0037214A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</w:p>
    <w:p w14:paraId="5074DA2F" w14:textId="77777777" w:rsidR="0037214A" w:rsidRDefault="0037214A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</w:p>
    <w:p w14:paraId="2DE31D49" w14:textId="77777777" w:rsidR="00637E21" w:rsidRDefault="00637E21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lastRenderedPageBreak/>
        <w:t>Purpose of Collecting Information</w:t>
      </w:r>
    </w:p>
    <w:p w14:paraId="7CE735AF" w14:textId="77777777" w:rsidR="00637E21" w:rsidRDefault="00637E21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4D03754E" w14:textId="77777777" w:rsidR="009519BA" w:rsidRDefault="0037214A" w:rsidP="003721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 xml:space="preserve">We will use the details you have given us to </w:t>
      </w:r>
      <w:r>
        <w:rPr>
          <w:rFonts w:eastAsia="Times New Roman" w:cs="Times New Roman"/>
          <w:sz w:val="24"/>
          <w:szCs w:val="20"/>
        </w:rPr>
        <w:t xml:space="preserve">communicate and engage with you in relation to the full </w:t>
      </w:r>
      <w:r w:rsidRPr="0037214A">
        <w:rPr>
          <w:rFonts w:eastAsia="Times New Roman" w:cs="Times New Roman"/>
          <w:sz w:val="24"/>
          <w:szCs w:val="20"/>
        </w:rPr>
        <w:t xml:space="preserve">range of alumni activities and other relevant </w:t>
      </w:r>
      <w:r>
        <w:rPr>
          <w:rFonts w:eastAsia="Times New Roman" w:cs="Times New Roman"/>
          <w:sz w:val="24"/>
          <w:szCs w:val="20"/>
        </w:rPr>
        <w:t>Institute</w:t>
      </w:r>
      <w:r w:rsidRPr="0037214A">
        <w:rPr>
          <w:rFonts w:eastAsia="Times New Roman" w:cs="Times New Roman"/>
          <w:sz w:val="24"/>
          <w:szCs w:val="20"/>
        </w:rPr>
        <w:t xml:space="preserve"> activities or</w:t>
      </w:r>
      <w:r>
        <w:rPr>
          <w:rFonts w:eastAsia="Times New Roman" w:cs="Times New Roman"/>
          <w:sz w:val="24"/>
          <w:szCs w:val="20"/>
        </w:rPr>
        <w:t xml:space="preserve"> services</w:t>
      </w:r>
      <w:r w:rsidRPr="0037214A">
        <w:rPr>
          <w:rFonts w:eastAsia="Times New Roman" w:cs="Times New Roman"/>
          <w:sz w:val="24"/>
          <w:szCs w:val="20"/>
        </w:rPr>
        <w:t xml:space="preserve"> including:</w:t>
      </w:r>
    </w:p>
    <w:p w14:paraId="18B81F8F" w14:textId="77777777" w:rsidR="009519BA" w:rsidRDefault="009519BA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6A9F6BD7" w14:textId="77777777" w:rsidR="0037214A" w:rsidRPr="0037214A" w:rsidRDefault="0037214A" w:rsidP="003721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 xml:space="preserve">the sending of alumni publications, </w:t>
      </w:r>
      <w:r w:rsidR="008249ED">
        <w:rPr>
          <w:rFonts w:eastAsia="Times New Roman" w:cs="Times New Roman"/>
          <w:sz w:val="24"/>
          <w:szCs w:val="20"/>
        </w:rPr>
        <w:t>(Alumni e-newsletter)</w:t>
      </w:r>
    </w:p>
    <w:p w14:paraId="00F90E78" w14:textId="77777777" w:rsidR="0037214A" w:rsidRPr="0037214A" w:rsidRDefault="0037214A" w:rsidP="003721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>the promotion of benefits and services available to alumni</w:t>
      </w:r>
    </w:p>
    <w:p w14:paraId="6DACD2A1" w14:textId="77777777" w:rsidR="0037214A" w:rsidRPr="0037214A" w:rsidRDefault="0037214A" w:rsidP="003721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>notification of, and distribution of information about, events and reunions</w:t>
      </w:r>
    </w:p>
    <w:p w14:paraId="1A195DCF" w14:textId="77777777" w:rsidR="0037214A" w:rsidRPr="0037214A" w:rsidRDefault="0037214A" w:rsidP="003721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>facilitating the establishment of networking groups</w:t>
      </w:r>
    </w:p>
    <w:p w14:paraId="110B659C" w14:textId="77777777" w:rsidR="0037214A" w:rsidRPr="0037214A" w:rsidRDefault="0037214A" w:rsidP="003721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>requests to complete relevant surveys</w:t>
      </w:r>
    </w:p>
    <w:p w14:paraId="7D45D33B" w14:textId="77777777" w:rsidR="0037214A" w:rsidRPr="0037214A" w:rsidRDefault="0037214A" w:rsidP="003721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</w:rPr>
      </w:pPr>
      <w:r w:rsidRPr="0037214A">
        <w:rPr>
          <w:rFonts w:eastAsia="Times New Roman" w:cs="Times New Roman"/>
          <w:sz w:val="24"/>
          <w:szCs w:val="20"/>
        </w:rPr>
        <w:t>careers information</w:t>
      </w:r>
    </w:p>
    <w:p w14:paraId="7AC57C29" w14:textId="77777777" w:rsidR="003D413C" w:rsidRDefault="003D413C" w:rsidP="003D41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0539294F" w14:textId="77777777" w:rsidR="003D413C" w:rsidRDefault="003D413C" w:rsidP="003D41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7CF26B46" w14:textId="77777777" w:rsidR="00384616" w:rsidRDefault="00384616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Basis for Processing Information</w:t>
      </w:r>
      <w:r w:rsidRPr="005E7D55">
        <w:rPr>
          <w:rFonts w:eastAsia="Times New Roman" w:cs="Times New Roman"/>
          <w:sz w:val="24"/>
          <w:szCs w:val="20"/>
        </w:rPr>
        <w:t xml:space="preserve"> </w:t>
      </w:r>
    </w:p>
    <w:p w14:paraId="7B0A69BE" w14:textId="77777777" w:rsidR="00384616" w:rsidRDefault="00384616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59878E0A" w14:textId="77777777" w:rsidR="00134B3D" w:rsidRDefault="00804560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lastRenderedPageBreak/>
        <w:t>GDPR</w:t>
      </w:r>
      <w:r w:rsidRPr="00804560">
        <w:rPr>
          <w:rFonts w:eastAsia="Times New Roman" w:cs="Times New Roman"/>
          <w:sz w:val="24"/>
          <w:szCs w:val="20"/>
        </w:rPr>
        <w:t xml:space="preserve"> provides a number of basis on which </w:t>
      </w:r>
      <w:r>
        <w:rPr>
          <w:rFonts w:eastAsia="Times New Roman" w:cs="Times New Roman"/>
          <w:sz w:val="24"/>
          <w:szCs w:val="20"/>
        </w:rPr>
        <w:t>the Institute</w:t>
      </w:r>
      <w:r w:rsidRPr="00804560">
        <w:rPr>
          <w:rFonts w:eastAsia="Times New Roman" w:cs="Times New Roman"/>
          <w:sz w:val="24"/>
          <w:szCs w:val="20"/>
        </w:rPr>
        <w:t xml:space="preserve"> can legiti</w:t>
      </w:r>
      <w:r w:rsidR="00713E1D">
        <w:rPr>
          <w:rFonts w:eastAsia="Times New Roman" w:cs="Times New Roman"/>
          <w:sz w:val="24"/>
          <w:szCs w:val="20"/>
        </w:rPr>
        <w:t xml:space="preserve">mise its processing activities. </w:t>
      </w:r>
      <w:r w:rsidR="00134B3D">
        <w:rPr>
          <w:rFonts w:eastAsia="Times New Roman" w:cs="Times New Roman"/>
          <w:sz w:val="24"/>
          <w:szCs w:val="20"/>
        </w:rPr>
        <w:t xml:space="preserve">The Institute </w:t>
      </w:r>
      <w:r w:rsidR="00134B3D" w:rsidRPr="00134B3D">
        <w:rPr>
          <w:rFonts w:eastAsia="Times New Roman" w:cs="Times New Roman"/>
          <w:sz w:val="24"/>
          <w:szCs w:val="20"/>
        </w:rPr>
        <w:t>processes data in carrying out task</w:t>
      </w:r>
      <w:r w:rsidR="00134B3D">
        <w:rPr>
          <w:rFonts w:eastAsia="Times New Roman" w:cs="Times New Roman"/>
          <w:sz w:val="24"/>
          <w:szCs w:val="20"/>
        </w:rPr>
        <w:t>s</w:t>
      </w:r>
      <w:r w:rsidR="00134B3D" w:rsidRPr="00134B3D">
        <w:rPr>
          <w:rFonts w:eastAsia="Times New Roman" w:cs="Times New Roman"/>
          <w:sz w:val="24"/>
          <w:szCs w:val="20"/>
        </w:rPr>
        <w:t xml:space="preserve"> in the public interest and in the exer</w:t>
      </w:r>
      <w:r w:rsidR="00134B3D">
        <w:rPr>
          <w:rFonts w:eastAsia="Times New Roman" w:cs="Times New Roman"/>
          <w:sz w:val="24"/>
          <w:szCs w:val="20"/>
        </w:rPr>
        <w:t>cise of our official authority and considers the processing of the personal data in this instance is necessary to support its mission of maintaining a strong relationship with alumni and friends.</w:t>
      </w:r>
    </w:p>
    <w:p w14:paraId="406104C0" w14:textId="77777777" w:rsidR="00134B3D" w:rsidRDefault="00134B3D" w:rsidP="005E7D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650021E6" w14:textId="77777777" w:rsidR="0016707D" w:rsidRDefault="0016707D" w:rsidP="00804560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512160D3" w14:textId="77777777" w:rsidR="0016707D" w:rsidRDefault="0016707D" w:rsidP="00804560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Sharing Information</w:t>
      </w:r>
    </w:p>
    <w:p w14:paraId="088C6A8E" w14:textId="77777777" w:rsidR="0016707D" w:rsidRPr="0016707D" w:rsidRDefault="0016707D" w:rsidP="00804560">
      <w:pPr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0C467886" w14:textId="0A48656B" w:rsidR="00C671D0" w:rsidRPr="00C671D0" w:rsidRDefault="00C671D0" w:rsidP="00C671D0">
      <w:pPr>
        <w:pStyle w:val="CommentText"/>
        <w:rPr>
          <w:rFonts w:eastAsia="Times New Roman" w:cs="Times New Roman"/>
          <w:sz w:val="24"/>
        </w:rPr>
      </w:pPr>
      <w:r w:rsidRPr="00C671D0">
        <w:rPr>
          <w:rFonts w:eastAsia="Times New Roman" w:cs="Times New Roman"/>
          <w:sz w:val="24"/>
        </w:rPr>
        <w:t xml:space="preserve">We don’t share </w:t>
      </w:r>
      <w:r>
        <w:rPr>
          <w:rFonts w:eastAsia="Times New Roman" w:cs="Times New Roman"/>
          <w:sz w:val="24"/>
        </w:rPr>
        <w:t>data internally, however we may send communications on behalf of other Institute Departments.</w:t>
      </w:r>
      <w:r w:rsidRPr="00C671D0">
        <w:rPr>
          <w:rFonts w:eastAsia="Times New Roman" w:cs="Times New Roman"/>
          <w:sz w:val="24"/>
        </w:rPr>
        <w:t xml:space="preserve"> </w:t>
      </w:r>
    </w:p>
    <w:p w14:paraId="75A6BD73" w14:textId="77777777" w:rsidR="003D413C" w:rsidRPr="00E65D6D" w:rsidRDefault="008879DB" w:rsidP="008879DB">
      <w:pPr>
        <w:pStyle w:val="NormalWeb"/>
        <w:rPr>
          <w:rFonts w:asciiTheme="minorHAnsi" w:hAnsiTheme="minorHAnsi"/>
        </w:rPr>
      </w:pPr>
      <w:r w:rsidRPr="008879DB">
        <w:rPr>
          <w:rFonts w:asciiTheme="minorHAnsi" w:hAnsiTheme="minorHAnsi"/>
        </w:rPr>
        <w:t>We do not share your personal data with external parties</w:t>
      </w:r>
      <w:r>
        <w:rPr>
          <w:rFonts w:asciiTheme="minorHAnsi" w:hAnsiTheme="minorHAnsi"/>
        </w:rPr>
        <w:t>.</w:t>
      </w:r>
    </w:p>
    <w:p w14:paraId="18BEE6EE" w14:textId="77777777" w:rsidR="003D413C" w:rsidRDefault="00EE7063" w:rsidP="00EE7063">
      <w:pPr>
        <w:spacing w:after="0" w:line="240" w:lineRule="auto"/>
        <w:jc w:val="both"/>
      </w:pPr>
      <w:r w:rsidRPr="00EE7063"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 xml:space="preserve">Data storage </w:t>
      </w:r>
    </w:p>
    <w:p w14:paraId="6EADFF91" w14:textId="3C55D949" w:rsidR="00EE7063" w:rsidRDefault="00EE7063" w:rsidP="008879DB">
      <w:pPr>
        <w:pStyle w:val="NormalWeb"/>
        <w:rPr>
          <w:rFonts w:asciiTheme="minorHAnsi" w:hAnsiTheme="minorHAnsi"/>
        </w:rPr>
      </w:pPr>
      <w:r w:rsidRPr="00A004AE">
        <w:rPr>
          <w:rFonts w:asciiTheme="minorHAnsi" w:hAnsiTheme="minorHAnsi"/>
        </w:rPr>
        <w:t>The Alumni Office uses a CRM package</w:t>
      </w:r>
      <w:r>
        <w:rPr>
          <w:rFonts w:asciiTheme="minorHAnsi" w:hAnsiTheme="minorHAnsi"/>
        </w:rPr>
        <w:t xml:space="preserve"> </w:t>
      </w:r>
      <w:r w:rsidR="00757E8B">
        <w:rPr>
          <w:rFonts w:asciiTheme="minorHAnsi" w:hAnsiTheme="minorHAnsi"/>
        </w:rPr>
        <w:t>Raiser’s Edge</w:t>
      </w:r>
      <w:r w:rsidR="00A004AE">
        <w:rPr>
          <w:rFonts w:asciiTheme="minorHAnsi" w:hAnsiTheme="minorHAnsi"/>
        </w:rPr>
        <w:t>, which is stored locally</w:t>
      </w:r>
      <w:r w:rsidR="00F847E0">
        <w:rPr>
          <w:rFonts w:asciiTheme="minorHAnsi" w:hAnsiTheme="minorHAnsi"/>
        </w:rPr>
        <w:t>.</w:t>
      </w:r>
      <w:bookmarkStart w:id="0" w:name="_GoBack"/>
      <w:bookmarkEnd w:id="0"/>
    </w:p>
    <w:p w14:paraId="76C2DE9C" w14:textId="77777777" w:rsidR="00A004AE" w:rsidRDefault="00A004AE" w:rsidP="00A004A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</w:p>
    <w:p w14:paraId="174B256E" w14:textId="77777777" w:rsidR="00A004AE" w:rsidRPr="00F45EF9" w:rsidRDefault="00A004AE" w:rsidP="00A004A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Data Retention</w:t>
      </w:r>
    </w:p>
    <w:p w14:paraId="38E7BAE3" w14:textId="77777777" w:rsidR="00A004AE" w:rsidRDefault="00A004AE" w:rsidP="00A004AE">
      <w:pPr>
        <w:spacing w:line="256" w:lineRule="auto"/>
        <w:rPr>
          <w:rFonts w:eastAsia="Times New Roman" w:cs="Times New Roman"/>
          <w:sz w:val="24"/>
          <w:szCs w:val="20"/>
        </w:rPr>
      </w:pPr>
      <w:r w:rsidRPr="00F45EF9">
        <w:rPr>
          <w:rFonts w:eastAsia="Times New Roman" w:cs="Times New Roman"/>
          <w:sz w:val="24"/>
          <w:szCs w:val="20"/>
        </w:rPr>
        <w:lastRenderedPageBreak/>
        <w:t xml:space="preserve">We will hold your data </w:t>
      </w:r>
      <w:r>
        <w:rPr>
          <w:rFonts w:eastAsia="Times New Roman" w:cs="Times New Roman"/>
          <w:sz w:val="24"/>
          <w:szCs w:val="20"/>
        </w:rPr>
        <w:t>indefinitely as a member of our Alumni unless you advise us otherwise.</w:t>
      </w:r>
    </w:p>
    <w:p w14:paraId="34DBE850" w14:textId="77777777" w:rsidR="005E7D55" w:rsidRPr="005E7D55" w:rsidRDefault="00EE7063" w:rsidP="005E7D5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Individuals Rights</w:t>
      </w:r>
    </w:p>
    <w:p w14:paraId="736C1BC0" w14:textId="77777777" w:rsidR="005E7D55" w:rsidRPr="005E7D55" w:rsidRDefault="005E7D55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5E7D55">
        <w:rPr>
          <w:rFonts w:eastAsia="Times New Roman" w:cs="Times New Roman"/>
          <w:sz w:val="24"/>
          <w:szCs w:val="20"/>
        </w:rPr>
        <w:t xml:space="preserve">Individuals whose personal data and sensitive personal data/special category data is held by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5E7D55">
        <w:rPr>
          <w:rFonts w:eastAsia="Times New Roman" w:cs="Times New Roman"/>
          <w:sz w:val="24"/>
          <w:szCs w:val="20"/>
        </w:rPr>
        <w:t xml:space="preserve"> have the following rights regarding their data:</w:t>
      </w:r>
    </w:p>
    <w:p w14:paraId="15719B06" w14:textId="77777777" w:rsidR="003D413C" w:rsidRDefault="003D413C" w:rsidP="00716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The right to be informed</w:t>
      </w:r>
    </w:p>
    <w:p w14:paraId="4254FBD6" w14:textId="77777777" w:rsidR="005E7D55" w:rsidRPr="00716040" w:rsidRDefault="005E7D55" w:rsidP="00716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16040">
        <w:rPr>
          <w:rFonts w:eastAsia="Times New Roman" w:cs="Times New Roman"/>
          <w:sz w:val="24"/>
          <w:szCs w:val="20"/>
        </w:rPr>
        <w:t xml:space="preserve">The right to request access to their personal data held by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716040">
        <w:rPr>
          <w:rFonts w:eastAsia="Times New Roman" w:cs="Times New Roman"/>
          <w:sz w:val="24"/>
          <w:szCs w:val="20"/>
        </w:rPr>
        <w:t>.</w:t>
      </w:r>
    </w:p>
    <w:p w14:paraId="514E2598" w14:textId="77777777" w:rsidR="008A33C2" w:rsidRPr="008A33C2" w:rsidRDefault="005E7D55" w:rsidP="008B56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A33C2">
        <w:rPr>
          <w:rFonts w:eastAsia="Times New Roman" w:cs="Times New Roman"/>
          <w:sz w:val="24"/>
          <w:szCs w:val="20"/>
        </w:rPr>
        <w:t xml:space="preserve">The right to </w:t>
      </w:r>
      <w:r w:rsidR="003D413C" w:rsidRPr="008A33C2">
        <w:rPr>
          <w:rFonts w:eastAsia="Times New Roman" w:cs="Times New Roman"/>
          <w:sz w:val="24"/>
          <w:szCs w:val="20"/>
        </w:rPr>
        <w:t xml:space="preserve">rectification – to </w:t>
      </w:r>
      <w:r w:rsidRPr="008A33C2">
        <w:rPr>
          <w:rFonts w:eastAsia="Times New Roman" w:cs="Times New Roman"/>
          <w:sz w:val="24"/>
          <w:szCs w:val="20"/>
        </w:rPr>
        <w:t>have inaccurate or incomplete personal data rectified.</w:t>
      </w:r>
    </w:p>
    <w:p w14:paraId="3E0524CA" w14:textId="77777777" w:rsidR="005E7D55" w:rsidRPr="008A33C2" w:rsidRDefault="005E7D55" w:rsidP="008A3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A33C2">
        <w:rPr>
          <w:rFonts w:eastAsia="Times New Roman" w:cs="Times New Roman"/>
          <w:sz w:val="24"/>
          <w:szCs w:val="20"/>
        </w:rPr>
        <w:t xml:space="preserve">The right to erasure of personal data – this will only apply where there is no legitimate reason for the </w:t>
      </w:r>
      <w:r w:rsidR="00716040" w:rsidRPr="008A33C2">
        <w:rPr>
          <w:rFonts w:eastAsia="Times New Roman" w:cs="Times New Roman"/>
          <w:sz w:val="24"/>
          <w:szCs w:val="20"/>
        </w:rPr>
        <w:t>Institute</w:t>
      </w:r>
      <w:r w:rsidRPr="008A33C2">
        <w:rPr>
          <w:rFonts w:eastAsia="Times New Roman" w:cs="Times New Roman"/>
          <w:sz w:val="24"/>
          <w:szCs w:val="20"/>
        </w:rPr>
        <w:t xml:space="preserve"> to continue </w:t>
      </w:r>
      <w:r w:rsidR="008A33C2" w:rsidRPr="008A33C2">
        <w:rPr>
          <w:rFonts w:eastAsia="Times New Roman" w:cs="Times New Roman"/>
          <w:sz w:val="24"/>
          <w:szCs w:val="20"/>
        </w:rPr>
        <w:t xml:space="preserve">to process the personal data.  </w:t>
      </w:r>
      <w:r w:rsidR="008A33C2" w:rsidRPr="00D13762">
        <w:rPr>
          <w:rFonts w:eastAsia="Times New Roman" w:cs="Times New Roman"/>
          <w:sz w:val="24"/>
          <w:szCs w:val="20"/>
        </w:rPr>
        <w:t>If you exercise your right to erasure, we will retain a core set of personal data which, for alumni, will include: name, subject(s) studied, graduation details, date of birth and unique identification number so that we do not contact you inadvertently in future, and to maintain your education details for archive purposes.</w:t>
      </w:r>
      <w:r w:rsidR="008A33C2">
        <w:rPr>
          <w:rFonts w:eastAsia="Times New Roman" w:cs="Times New Roman"/>
          <w:sz w:val="24"/>
          <w:szCs w:val="20"/>
        </w:rPr>
        <w:t xml:space="preserve"> </w:t>
      </w:r>
      <w:r w:rsidR="008A33C2" w:rsidRPr="00D13762">
        <w:rPr>
          <w:rFonts w:eastAsia="Times New Roman" w:cs="Times New Roman"/>
          <w:sz w:val="24"/>
          <w:szCs w:val="20"/>
        </w:rPr>
        <w:t>We may also need to retain some financial records about you</w:t>
      </w:r>
    </w:p>
    <w:p w14:paraId="66613ACA" w14:textId="77777777" w:rsidR="005E7D55" w:rsidRPr="00716040" w:rsidRDefault="005E7D55" w:rsidP="00716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16040">
        <w:rPr>
          <w:rFonts w:eastAsia="Times New Roman" w:cs="Times New Roman"/>
          <w:sz w:val="24"/>
          <w:szCs w:val="20"/>
        </w:rPr>
        <w:t xml:space="preserve">The right to restrict the processing of personal data – individuals have the right to block the processing of their personal data by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716040">
        <w:rPr>
          <w:rFonts w:eastAsia="Times New Roman" w:cs="Times New Roman"/>
          <w:sz w:val="24"/>
          <w:szCs w:val="20"/>
        </w:rPr>
        <w:t xml:space="preserve"> in specific situations.</w:t>
      </w:r>
    </w:p>
    <w:p w14:paraId="3B193651" w14:textId="77777777" w:rsidR="005E7D55" w:rsidRPr="00716040" w:rsidRDefault="005E7D55" w:rsidP="00716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16040">
        <w:rPr>
          <w:rFonts w:eastAsia="Times New Roman" w:cs="Times New Roman"/>
          <w:sz w:val="24"/>
          <w:szCs w:val="20"/>
        </w:rPr>
        <w:lastRenderedPageBreak/>
        <w:t>The right to data portability – students have the right to request provision of some elements of their information (for example academic progress details) in digital form in order to provide it to other organisations.</w:t>
      </w:r>
    </w:p>
    <w:p w14:paraId="5145A095" w14:textId="77777777" w:rsidR="005E7D55" w:rsidRPr="00716040" w:rsidRDefault="005E7D55" w:rsidP="00716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16040">
        <w:rPr>
          <w:rFonts w:eastAsia="Times New Roman" w:cs="Times New Roman"/>
          <w:sz w:val="24"/>
          <w:szCs w:val="20"/>
        </w:rPr>
        <w:t xml:space="preserve">The right to object – students can object to the processing of their personal data by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716040">
        <w:rPr>
          <w:rFonts w:eastAsia="Times New Roman" w:cs="Times New Roman"/>
          <w:sz w:val="24"/>
          <w:szCs w:val="20"/>
        </w:rPr>
        <w:t xml:space="preserve"> in certain circumstances, including the sending and receipt of direct marketing material.</w:t>
      </w:r>
    </w:p>
    <w:p w14:paraId="772E6831" w14:textId="77777777" w:rsidR="005E7D55" w:rsidRPr="00716040" w:rsidRDefault="005E7D55" w:rsidP="00716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716040">
        <w:rPr>
          <w:rFonts w:eastAsia="Times New Roman" w:cs="Times New Roman"/>
          <w:sz w:val="24"/>
          <w:szCs w:val="20"/>
        </w:rPr>
        <w:t>The right to object to automated decision making and profiling – individuals have the right to object to decisions taken by automatic means without human intervention in some circumstances.  </w:t>
      </w:r>
    </w:p>
    <w:p w14:paraId="4A600780" w14:textId="77777777" w:rsidR="00716040" w:rsidRPr="005E7D55" w:rsidRDefault="00716040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610CA253" w14:textId="77777777" w:rsidR="00716040" w:rsidRPr="005E7D55" w:rsidRDefault="00716040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3CBC286A" w14:textId="461AF826" w:rsidR="005E7D55" w:rsidRDefault="005E7D55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  <w:r w:rsidRPr="005E7D55">
        <w:rPr>
          <w:rFonts w:eastAsia="Times New Roman" w:cs="Times New Roman"/>
          <w:sz w:val="24"/>
          <w:szCs w:val="20"/>
        </w:rPr>
        <w:t xml:space="preserve">If </w:t>
      </w:r>
      <w:r w:rsidR="00E65D6D">
        <w:rPr>
          <w:rFonts w:eastAsia="Times New Roman" w:cs="Times New Roman"/>
          <w:sz w:val="24"/>
          <w:szCs w:val="20"/>
        </w:rPr>
        <w:t xml:space="preserve">you are </w:t>
      </w:r>
      <w:r w:rsidRPr="005E7D55">
        <w:rPr>
          <w:rFonts w:eastAsia="Times New Roman" w:cs="Times New Roman"/>
          <w:sz w:val="24"/>
          <w:szCs w:val="20"/>
        </w:rPr>
        <w:t xml:space="preserve">unhappy with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5E7D55">
        <w:rPr>
          <w:rFonts w:eastAsia="Times New Roman" w:cs="Times New Roman"/>
          <w:sz w:val="24"/>
          <w:szCs w:val="20"/>
        </w:rPr>
        <w:t xml:space="preserve">’s handling of </w:t>
      </w:r>
      <w:r w:rsidR="00E65D6D">
        <w:rPr>
          <w:rFonts w:eastAsia="Times New Roman" w:cs="Times New Roman"/>
          <w:sz w:val="24"/>
          <w:szCs w:val="20"/>
        </w:rPr>
        <w:t>your personal data, or believe</w:t>
      </w:r>
      <w:r w:rsidRPr="005E7D55">
        <w:rPr>
          <w:rFonts w:eastAsia="Times New Roman" w:cs="Times New Roman"/>
          <w:sz w:val="24"/>
          <w:szCs w:val="20"/>
        </w:rPr>
        <w:t xml:space="preserve"> that the requirements of the </w:t>
      </w:r>
      <w:r w:rsidR="003D413C">
        <w:rPr>
          <w:rFonts w:eastAsia="Times New Roman" w:cs="Times New Roman"/>
          <w:sz w:val="24"/>
          <w:szCs w:val="20"/>
        </w:rPr>
        <w:t>Data Protection Acts</w:t>
      </w:r>
      <w:r w:rsidRPr="005E7D55">
        <w:rPr>
          <w:rFonts w:eastAsia="Times New Roman" w:cs="Times New Roman"/>
          <w:sz w:val="24"/>
          <w:szCs w:val="20"/>
        </w:rPr>
        <w:t xml:space="preserve"> or GDPR may not be fully complied with, </w:t>
      </w:r>
      <w:r w:rsidR="00757E8B">
        <w:rPr>
          <w:rFonts w:eastAsia="Times New Roman" w:cs="Times New Roman"/>
          <w:sz w:val="24"/>
          <w:szCs w:val="20"/>
        </w:rPr>
        <w:t>you</w:t>
      </w:r>
      <w:r w:rsidRPr="005E7D55">
        <w:rPr>
          <w:rFonts w:eastAsia="Times New Roman" w:cs="Times New Roman"/>
          <w:sz w:val="24"/>
          <w:szCs w:val="20"/>
        </w:rPr>
        <w:t xml:space="preserve"> should contact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5E7D55">
        <w:rPr>
          <w:rFonts w:eastAsia="Times New Roman" w:cs="Times New Roman"/>
          <w:sz w:val="24"/>
          <w:szCs w:val="20"/>
        </w:rPr>
        <w:t xml:space="preserve">’s Data Protection Officer in the first instance.  The </w:t>
      </w:r>
      <w:r w:rsidR="00716040">
        <w:rPr>
          <w:rFonts w:eastAsia="Times New Roman" w:cs="Times New Roman"/>
          <w:sz w:val="24"/>
          <w:szCs w:val="20"/>
        </w:rPr>
        <w:t>Institute</w:t>
      </w:r>
      <w:r w:rsidRPr="005E7D55">
        <w:rPr>
          <w:rFonts w:eastAsia="Times New Roman" w:cs="Times New Roman"/>
          <w:sz w:val="24"/>
          <w:szCs w:val="20"/>
        </w:rPr>
        <w:t xml:space="preserve">’s formal complaint procedure can be invoked if appropriate, and </w:t>
      </w:r>
      <w:r w:rsidR="00E65D6D">
        <w:rPr>
          <w:rFonts w:eastAsia="Times New Roman" w:cs="Times New Roman"/>
          <w:sz w:val="24"/>
          <w:szCs w:val="20"/>
        </w:rPr>
        <w:t>you</w:t>
      </w:r>
      <w:r w:rsidRPr="005E7D55">
        <w:rPr>
          <w:rFonts w:eastAsia="Times New Roman" w:cs="Times New Roman"/>
          <w:sz w:val="24"/>
          <w:szCs w:val="20"/>
        </w:rPr>
        <w:t xml:space="preserve"> also have the right to submit a complaint to the </w:t>
      </w:r>
      <w:r w:rsidR="003D413C">
        <w:rPr>
          <w:rFonts w:eastAsia="Times New Roman" w:cs="Times New Roman"/>
          <w:sz w:val="24"/>
          <w:szCs w:val="20"/>
        </w:rPr>
        <w:t>Data Protection Commissioner.</w:t>
      </w:r>
    </w:p>
    <w:p w14:paraId="19673151" w14:textId="77777777" w:rsidR="003D413C" w:rsidRDefault="003D413C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26DBBCDB" w14:textId="77777777" w:rsidR="003D413C" w:rsidRDefault="003D413C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56E8DB86" w14:textId="77777777" w:rsidR="003D413C" w:rsidRDefault="003D413C" w:rsidP="007160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</w:rPr>
      </w:pPr>
    </w:p>
    <w:p w14:paraId="5E175DB4" w14:textId="77777777" w:rsidR="00E65D6D" w:rsidRDefault="00E65D6D" w:rsidP="00E65D6D">
      <w:pPr>
        <w:spacing w:line="256" w:lineRule="auto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  <w:t>CONTACT DETAILS</w:t>
      </w:r>
    </w:p>
    <w:p w14:paraId="4172AD50" w14:textId="77777777" w:rsidR="00E65D6D" w:rsidRDefault="00E65D6D" w:rsidP="00E65D6D">
      <w:pPr>
        <w:spacing w:line="256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Carmel Hayes</w:t>
      </w:r>
    </w:p>
    <w:p w14:paraId="676FB79E" w14:textId="77777777" w:rsidR="00E65D6D" w:rsidRDefault="00E65D6D" w:rsidP="00E65D6D">
      <w:pPr>
        <w:spacing w:line="256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lastRenderedPageBreak/>
        <w:t>Data Protection Officer</w:t>
      </w:r>
    </w:p>
    <w:p w14:paraId="43E41545" w14:textId="77777777" w:rsidR="00E65D6D" w:rsidRDefault="00F847E0" w:rsidP="00E65D6D">
      <w:pPr>
        <w:spacing w:line="256" w:lineRule="auto"/>
        <w:rPr>
          <w:rFonts w:eastAsia="Times New Roman" w:cs="Times New Roman"/>
          <w:sz w:val="24"/>
          <w:szCs w:val="20"/>
        </w:rPr>
      </w:pPr>
      <w:hyperlink r:id="rId7" w:history="1">
        <w:r w:rsidR="00E65D6D" w:rsidRPr="00616747">
          <w:rPr>
            <w:rStyle w:val="Hyperlink"/>
            <w:rFonts w:eastAsia="Times New Roman" w:cs="Times New Roman"/>
            <w:sz w:val="24"/>
            <w:szCs w:val="20"/>
          </w:rPr>
          <w:t>carmel.hayes@cit.ie</w:t>
        </w:r>
      </w:hyperlink>
    </w:p>
    <w:p w14:paraId="2010CEFC" w14:textId="77777777" w:rsidR="00E65D6D" w:rsidRDefault="00E65D6D" w:rsidP="00E65D6D">
      <w:pPr>
        <w:spacing w:line="256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021 4326759</w:t>
      </w:r>
    </w:p>
    <w:p w14:paraId="3FE167FF" w14:textId="77777777" w:rsidR="00E65D6D" w:rsidRPr="00E65D6D" w:rsidRDefault="00E65D6D" w:rsidP="00E65D6D">
      <w:pPr>
        <w:spacing w:line="256" w:lineRule="auto"/>
        <w:rPr>
          <w:rFonts w:eastAsia="Times New Roman" w:cs="Times New Roman"/>
          <w:b/>
          <w:bCs/>
          <w:kern w:val="36"/>
          <w:sz w:val="48"/>
          <w:szCs w:val="48"/>
          <w:lang w:eastAsia="en-IE"/>
        </w:rPr>
      </w:pPr>
    </w:p>
    <w:sectPr w:rsidR="00E65D6D" w:rsidRPr="00E6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EC3"/>
    <w:multiLevelType w:val="hybridMultilevel"/>
    <w:tmpl w:val="B4A6F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070"/>
    <w:multiLevelType w:val="hybridMultilevel"/>
    <w:tmpl w:val="502278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6CAC"/>
    <w:multiLevelType w:val="multilevel"/>
    <w:tmpl w:val="B17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3E56"/>
    <w:multiLevelType w:val="multilevel"/>
    <w:tmpl w:val="53A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C5830"/>
    <w:multiLevelType w:val="hybridMultilevel"/>
    <w:tmpl w:val="B2B67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4E14"/>
    <w:multiLevelType w:val="hybridMultilevel"/>
    <w:tmpl w:val="1DE091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C2789"/>
    <w:multiLevelType w:val="multilevel"/>
    <w:tmpl w:val="FE06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16727"/>
    <w:multiLevelType w:val="hybridMultilevel"/>
    <w:tmpl w:val="B4D27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3300"/>
    <w:multiLevelType w:val="hybridMultilevel"/>
    <w:tmpl w:val="9A624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4A0E"/>
    <w:multiLevelType w:val="multilevel"/>
    <w:tmpl w:val="9B62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84971"/>
    <w:multiLevelType w:val="hybridMultilevel"/>
    <w:tmpl w:val="8FD2C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20744"/>
    <w:multiLevelType w:val="hybridMultilevel"/>
    <w:tmpl w:val="D49A8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310D"/>
    <w:multiLevelType w:val="hybridMultilevel"/>
    <w:tmpl w:val="1A7C4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2F7E"/>
    <w:multiLevelType w:val="multilevel"/>
    <w:tmpl w:val="694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C534C"/>
    <w:multiLevelType w:val="hybridMultilevel"/>
    <w:tmpl w:val="85243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693E"/>
    <w:multiLevelType w:val="multilevel"/>
    <w:tmpl w:val="6AF0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E3FE2"/>
    <w:multiLevelType w:val="multilevel"/>
    <w:tmpl w:val="0C3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  <w:num w:numId="16">
    <w:abstractNumId w:val="5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55"/>
    <w:rsid w:val="000126A6"/>
    <w:rsid w:val="00021991"/>
    <w:rsid w:val="000269BE"/>
    <w:rsid w:val="00032B1B"/>
    <w:rsid w:val="00035AB8"/>
    <w:rsid w:val="000477E3"/>
    <w:rsid w:val="00051ECC"/>
    <w:rsid w:val="00063572"/>
    <w:rsid w:val="000647B8"/>
    <w:rsid w:val="000660F1"/>
    <w:rsid w:val="00074223"/>
    <w:rsid w:val="000C35D9"/>
    <w:rsid w:val="000E3200"/>
    <w:rsid w:val="00134B3D"/>
    <w:rsid w:val="00135A01"/>
    <w:rsid w:val="00136D7D"/>
    <w:rsid w:val="00150A20"/>
    <w:rsid w:val="001666F1"/>
    <w:rsid w:val="0016707D"/>
    <w:rsid w:val="00190A53"/>
    <w:rsid w:val="001967A3"/>
    <w:rsid w:val="001B4D6B"/>
    <w:rsid w:val="001C2C66"/>
    <w:rsid w:val="001C4862"/>
    <w:rsid w:val="001D3D94"/>
    <w:rsid w:val="001E1941"/>
    <w:rsid w:val="001F1567"/>
    <w:rsid w:val="00212AD0"/>
    <w:rsid w:val="00220C96"/>
    <w:rsid w:val="002217FC"/>
    <w:rsid w:val="002236F0"/>
    <w:rsid w:val="00235079"/>
    <w:rsid w:val="00240982"/>
    <w:rsid w:val="00244B73"/>
    <w:rsid w:val="002A1134"/>
    <w:rsid w:val="002A18A5"/>
    <w:rsid w:val="002F14D0"/>
    <w:rsid w:val="0030200B"/>
    <w:rsid w:val="00325D01"/>
    <w:rsid w:val="0032785C"/>
    <w:rsid w:val="00341491"/>
    <w:rsid w:val="00343045"/>
    <w:rsid w:val="00344D8F"/>
    <w:rsid w:val="0035210B"/>
    <w:rsid w:val="00353DD6"/>
    <w:rsid w:val="0036223C"/>
    <w:rsid w:val="0037214A"/>
    <w:rsid w:val="003731F1"/>
    <w:rsid w:val="0037482E"/>
    <w:rsid w:val="003755B1"/>
    <w:rsid w:val="0037563F"/>
    <w:rsid w:val="00377416"/>
    <w:rsid w:val="00381FA6"/>
    <w:rsid w:val="00384616"/>
    <w:rsid w:val="00385222"/>
    <w:rsid w:val="00395149"/>
    <w:rsid w:val="003955AA"/>
    <w:rsid w:val="003979BB"/>
    <w:rsid w:val="003A6428"/>
    <w:rsid w:val="003B3AA7"/>
    <w:rsid w:val="003C354B"/>
    <w:rsid w:val="003C765F"/>
    <w:rsid w:val="003D413C"/>
    <w:rsid w:val="003D47DC"/>
    <w:rsid w:val="003F64E2"/>
    <w:rsid w:val="00404C95"/>
    <w:rsid w:val="004136CB"/>
    <w:rsid w:val="00463FF4"/>
    <w:rsid w:val="004E1C5B"/>
    <w:rsid w:val="004E47F1"/>
    <w:rsid w:val="004E56E3"/>
    <w:rsid w:val="004F05F0"/>
    <w:rsid w:val="004F06A0"/>
    <w:rsid w:val="004F3ADE"/>
    <w:rsid w:val="00501892"/>
    <w:rsid w:val="00504B3F"/>
    <w:rsid w:val="00510DB6"/>
    <w:rsid w:val="00554C13"/>
    <w:rsid w:val="005849F4"/>
    <w:rsid w:val="0059183E"/>
    <w:rsid w:val="0059507C"/>
    <w:rsid w:val="005A034B"/>
    <w:rsid w:val="005B28BD"/>
    <w:rsid w:val="005B2C21"/>
    <w:rsid w:val="005B392F"/>
    <w:rsid w:val="005E7D55"/>
    <w:rsid w:val="005F6D6F"/>
    <w:rsid w:val="00611C3E"/>
    <w:rsid w:val="00617005"/>
    <w:rsid w:val="00620A9B"/>
    <w:rsid w:val="00622FAA"/>
    <w:rsid w:val="00637E21"/>
    <w:rsid w:val="0067556D"/>
    <w:rsid w:val="006C38E5"/>
    <w:rsid w:val="006C4E39"/>
    <w:rsid w:val="006D203E"/>
    <w:rsid w:val="006F6A71"/>
    <w:rsid w:val="00704D71"/>
    <w:rsid w:val="00713E1D"/>
    <w:rsid w:val="00716040"/>
    <w:rsid w:val="007317DF"/>
    <w:rsid w:val="00757E8B"/>
    <w:rsid w:val="00777F25"/>
    <w:rsid w:val="00780316"/>
    <w:rsid w:val="00782171"/>
    <w:rsid w:val="007D1CB7"/>
    <w:rsid w:val="007D5C71"/>
    <w:rsid w:val="007F3289"/>
    <w:rsid w:val="007F3443"/>
    <w:rsid w:val="00804560"/>
    <w:rsid w:val="00805F3A"/>
    <w:rsid w:val="008249ED"/>
    <w:rsid w:val="008310BD"/>
    <w:rsid w:val="00847117"/>
    <w:rsid w:val="00863519"/>
    <w:rsid w:val="00882E9A"/>
    <w:rsid w:val="00882FCB"/>
    <w:rsid w:val="00885863"/>
    <w:rsid w:val="008879DB"/>
    <w:rsid w:val="008A32FD"/>
    <w:rsid w:val="008A33C2"/>
    <w:rsid w:val="008A37A9"/>
    <w:rsid w:val="008B2626"/>
    <w:rsid w:val="008B43AF"/>
    <w:rsid w:val="008C029C"/>
    <w:rsid w:val="008F5B2F"/>
    <w:rsid w:val="008F6E89"/>
    <w:rsid w:val="0091664F"/>
    <w:rsid w:val="00934DC4"/>
    <w:rsid w:val="009519BA"/>
    <w:rsid w:val="00953875"/>
    <w:rsid w:val="009603C8"/>
    <w:rsid w:val="00962CFA"/>
    <w:rsid w:val="009B577B"/>
    <w:rsid w:val="009D1A46"/>
    <w:rsid w:val="009E7ED9"/>
    <w:rsid w:val="009F2FAE"/>
    <w:rsid w:val="00A004AE"/>
    <w:rsid w:val="00A015EA"/>
    <w:rsid w:val="00A05D63"/>
    <w:rsid w:val="00A2443D"/>
    <w:rsid w:val="00A86BDD"/>
    <w:rsid w:val="00AC052D"/>
    <w:rsid w:val="00AF6C3C"/>
    <w:rsid w:val="00B23CE2"/>
    <w:rsid w:val="00B45049"/>
    <w:rsid w:val="00B531C5"/>
    <w:rsid w:val="00B6558C"/>
    <w:rsid w:val="00B70FC0"/>
    <w:rsid w:val="00B71D8B"/>
    <w:rsid w:val="00B85CD6"/>
    <w:rsid w:val="00B91993"/>
    <w:rsid w:val="00BA5524"/>
    <w:rsid w:val="00BB5308"/>
    <w:rsid w:val="00BC4A78"/>
    <w:rsid w:val="00BC4C01"/>
    <w:rsid w:val="00BC6869"/>
    <w:rsid w:val="00C05331"/>
    <w:rsid w:val="00C13A8C"/>
    <w:rsid w:val="00C26825"/>
    <w:rsid w:val="00C270F8"/>
    <w:rsid w:val="00C3268C"/>
    <w:rsid w:val="00C34EE7"/>
    <w:rsid w:val="00C52973"/>
    <w:rsid w:val="00C671D0"/>
    <w:rsid w:val="00C725F5"/>
    <w:rsid w:val="00C73441"/>
    <w:rsid w:val="00C828AB"/>
    <w:rsid w:val="00CA1F4E"/>
    <w:rsid w:val="00CB5FBC"/>
    <w:rsid w:val="00CB6A76"/>
    <w:rsid w:val="00CC36AF"/>
    <w:rsid w:val="00CE2B9B"/>
    <w:rsid w:val="00CE38C3"/>
    <w:rsid w:val="00CF5046"/>
    <w:rsid w:val="00D13762"/>
    <w:rsid w:val="00D247B6"/>
    <w:rsid w:val="00D4141A"/>
    <w:rsid w:val="00D475DA"/>
    <w:rsid w:val="00D50DA0"/>
    <w:rsid w:val="00D658B1"/>
    <w:rsid w:val="00D72B00"/>
    <w:rsid w:val="00D82C3F"/>
    <w:rsid w:val="00DA4C5A"/>
    <w:rsid w:val="00DB1AD8"/>
    <w:rsid w:val="00DF2385"/>
    <w:rsid w:val="00DF54AF"/>
    <w:rsid w:val="00DF7030"/>
    <w:rsid w:val="00E03AAC"/>
    <w:rsid w:val="00E12E0F"/>
    <w:rsid w:val="00E2367E"/>
    <w:rsid w:val="00E26369"/>
    <w:rsid w:val="00E433DA"/>
    <w:rsid w:val="00E60CC3"/>
    <w:rsid w:val="00E65D6D"/>
    <w:rsid w:val="00E72884"/>
    <w:rsid w:val="00E82A7E"/>
    <w:rsid w:val="00E9288F"/>
    <w:rsid w:val="00E9293A"/>
    <w:rsid w:val="00EA390A"/>
    <w:rsid w:val="00EE7063"/>
    <w:rsid w:val="00F00F94"/>
    <w:rsid w:val="00F06A89"/>
    <w:rsid w:val="00F321F6"/>
    <w:rsid w:val="00F36F9B"/>
    <w:rsid w:val="00F45EF9"/>
    <w:rsid w:val="00F62838"/>
    <w:rsid w:val="00F664E7"/>
    <w:rsid w:val="00F73953"/>
    <w:rsid w:val="00F847E0"/>
    <w:rsid w:val="00F961EC"/>
    <w:rsid w:val="00FA3D80"/>
    <w:rsid w:val="00FA7C37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984"/>
  <w15:chartTrackingRefBased/>
  <w15:docId w15:val="{52A4C917-9DEE-4346-807A-19F872F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E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5E7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D5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5E7D55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unhideWhenUsed/>
    <w:rsid w:val="005E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E7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E7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6A0"/>
    <w:rPr>
      <w:b/>
      <w:bCs/>
      <w:sz w:val="20"/>
      <w:szCs w:val="20"/>
    </w:rPr>
  </w:style>
  <w:style w:type="paragraph" w:customStyle="1" w:styleId="Default">
    <w:name w:val="Default"/>
    <w:rsid w:val="003F6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mel.hayes@ci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BEAC-41DC-48EE-AB27-B151B4B6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Hayes</dc:creator>
  <cp:keywords/>
  <dc:description/>
  <cp:lastModifiedBy>Alumni</cp:lastModifiedBy>
  <cp:revision>2</cp:revision>
  <cp:lastPrinted>2017-11-16T08:43:00Z</cp:lastPrinted>
  <dcterms:created xsi:type="dcterms:W3CDTF">2018-05-25T13:47:00Z</dcterms:created>
  <dcterms:modified xsi:type="dcterms:W3CDTF">2018-05-25T13:47:00Z</dcterms:modified>
</cp:coreProperties>
</file>